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E2" w:rsidRDefault="009A7427" w:rsidP="006D27E2">
      <w:pPr>
        <w:pStyle w:val="XXL0"/>
        <w:spacing w:line="240" w:lineRule="auto"/>
        <w:jc w:val="center"/>
        <w:rPr>
          <w:b/>
          <w:caps w:val="0"/>
          <w:szCs w:val="28"/>
        </w:rPr>
      </w:pPr>
      <w:r w:rsidRPr="006D27E2">
        <w:rPr>
          <w:b/>
          <w:caps w:val="0"/>
          <w:szCs w:val="28"/>
        </w:rPr>
        <w:t xml:space="preserve">Результаты анализа использования и эффективности </w:t>
      </w:r>
    </w:p>
    <w:p w:rsidR="009A7427" w:rsidRPr="006D27E2" w:rsidRDefault="009A7427" w:rsidP="006D27E2">
      <w:pPr>
        <w:pStyle w:val="XXL0"/>
        <w:spacing w:line="240" w:lineRule="auto"/>
        <w:jc w:val="center"/>
        <w:rPr>
          <w:b/>
          <w:caps w:val="0"/>
          <w:szCs w:val="28"/>
        </w:rPr>
      </w:pPr>
      <w:r w:rsidRPr="006D27E2">
        <w:rPr>
          <w:b/>
          <w:caps w:val="0"/>
          <w:szCs w:val="28"/>
        </w:rPr>
        <w:t>применения налоговых льгот, предоставленных правовыми актами органов местного самоуправления  Невьянского городского округа  за 2018 год, степени их влияния на развитие экономики городского округа и отдельных отраслей</w:t>
      </w:r>
    </w:p>
    <w:p w:rsidR="009A7427" w:rsidRPr="00A65A5B" w:rsidRDefault="009A7427" w:rsidP="009A7427">
      <w:pPr>
        <w:pStyle w:val="XXL0"/>
        <w:spacing w:line="240" w:lineRule="auto"/>
        <w:jc w:val="center"/>
        <w:rPr>
          <w:b/>
          <w:i/>
          <w:caps w:val="0"/>
          <w:sz w:val="16"/>
          <w:szCs w:val="16"/>
        </w:rPr>
      </w:pPr>
    </w:p>
    <w:p w:rsidR="009A7427" w:rsidRPr="00C4426F" w:rsidRDefault="009A7427" w:rsidP="00A65A5B">
      <w:pPr>
        <w:pStyle w:val="XXL0"/>
        <w:spacing w:line="276" w:lineRule="auto"/>
        <w:rPr>
          <w:bCs/>
          <w:caps w:val="0"/>
          <w:szCs w:val="28"/>
        </w:rPr>
      </w:pPr>
      <w:r w:rsidRPr="00C4426F">
        <w:rPr>
          <w:bCs/>
          <w:caps w:val="0"/>
          <w:szCs w:val="28"/>
        </w:rPr>
        <w:t xml:space="preserve">Оценка </w:t>
      </w:r>
      <w:r w:rsidRPr="00C4426F">
        <w:rPr>
          <w:caps w:val="0"/>
          <w:szCs w:val="28"/>
        </w:rPr>
        <w:t>использования и эффективности применения налоговых льгот, предоставленных правовыми актами Думы Невьянского городского округа за 2018 год, степени их влияния на развитие экономики городского округа и отдельных отраслей</w:t>
      </w:r>
      <w:r w:rsidRPr="00C4426F">
        <w:rPr>
          <w:bCs/>
          <w:caps w:val="0"/>
          <w:szCs w:val="28"/>
        </w:rPr>
        <w:t xml:space="preserve"> проведена Финансовым управлением администрации Невьянского городского округа в соответствии с Порядком установления налоговых льгот по уплате местных налогов в бюджет Невьянского городского округа, утвержденным решением Думы Невьянского городского округа от 27.06.2012  № 50 «Об утверждении Положения о порядке установления налоговых льгот по уплате местных налогов в бюджет Невьянского городского округа».</w:t>
      </w:r>
    </w:p>
    <w:p w:rsidR="009A7427" w:rsidRPr="00A65A5B" w:rsidRDefault="009A7427" w:rsidP="009A7427">
      <w:pPr>
        <w:pStyle w:val="XXL0"/>
        <w:spacing w:line="240" w:lineRule="auto"/>
        <w:rPr>
          <w:bCs/>
          <w:caps w:val="0"/>
          <w:sz w:val="16"/>
          <w:szCs w:val="16"/>
        </w:rPr>
      </w:pPr>
    </w:p>
    <w:p w:rsidR="009A7427" w:rsidRPr="006D27E2" w:rsidRDefault="009A7427" w:rsidP="009A7427">
      <w:pPr>
        <w:pStyle w:val="XXL0"/>
        <w:spacing w:line="240" w:lineRule="auto"/>
        <w:jc w:val="center"/>
        <w:rPr>
          <w:bCs/>
          <w:caps w:val="0"/>
          <w:sz w:val="16"/>
          <w:szCs w:val="16"/>
        </w:rPr>
      </w:pPr>
      <w:r w:rsidRPr="00C4426F">
        <w:rPr>
          <w:bCs/>
          <w:caps w:val="0"/>
          <w:szCs w:val="28"/>
        </w:rPr>
        <w:t>Объем льгот, представленных решениями Думы Невьянского городского округа в 2018 году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612"/>
        <w:gridCol w:w="1557"/>
        <w:gridCol w:w="1926"/>
        <w:gridCol w:w="2268"/>
      </w:tblGrid>
      <w:tr w:rsidR="009A7427" w:rsidRPr="00C4426F" w:rsidTr="006D27E2">
        <w:tc>
          <w:tcPr>
            <w:tcW w:w="1844" w:type="dxa"/>
          </w:tcPr>
          <w:p w:rsidR="009A7427" w:rsidRPr="006D27E2" w:rsidRDefault="009A7427" w:rsidP="004060ED">
            <w:pPr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6D27E2">
              <w:rPr>
                <w:bCs/>
                <w:color w:val="000000"/>
                <w:sz w:val="24"/>
                <w:szCs w:val="24"/>
              </w:rPr>
              <w:t>Основание для представления льготы</w:t>
            </w:r>
          </w:p>
        </w:tc>
        <w:tc>
          <w:tcPr>
            <w:tcW w:w="2612" w:type="dxa"/>
          </w:tcPr>
          <w:p w:rsidR="009A7427" w:rsidRPr="006D27E2" w:rsidRDefault="009A7427" w:rsidP="004060ED">
            <w:pPr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6D27E2">
              <w:rPr>
                <w:bCs/>
                <w:color w:val="000000"/>
                <w:sz w:val="24"/>
                <w:szCs w:val="24"/>
              </w:rPr>
              <w:t>Наименование категории налогоплательщиков, которым предоставлена льгота</w:t>
            </w:r>
          </w:p>
        </w:tc>
        <w:tc>
          <w:tcPr>
            <w:tcW w:w="1557" w:type="dxa"/>
          </w:tcPr>
          <w:p w:rsidR="009A7427" w:rsidRPr="006D27E2" w:rsidRDefault="009A7427" w:rsidP="004060ED">
            <w:pPr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6D27E2">
              <w:rPr>
                <w:bCs/>
                <w:color w:val="000000"/>
                <w:sz w:val="24"/>
                <w:szCs w:val="24"/>
              </w:rPr>
              <w:t xml:space="preserve">Величина потерь местного бюджета в результате применения льготы за 2018 год (тыс. руб.) </w:t>
            </w:r>
          </w:p>
        </w:tc>
        <w:tc>
          <w:tcPr>
            <w:tcW w:w="1926" w:type="dxa"/>
          </w:tcPr>
          <w:p w:rsidR="009A7427" w:rsidRPr="006D27E2" w:rsidRDefault="009A7427" w:rsidP="004060ED">
            <w:pPr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6D27E2">
              <w:rPr>
                <w:bCs/>
                <w:color w:val="000000"/>
                <w:sz w:val="24"/>
                <w:szCs w:val="24"/>
              </w:rPr>
              <w:t>Цели предоставления льгот</w:t>
            </w:r>
          </w:p>
        </w:tc>
        <w:tc>
          <w:tcPr>
            <w:tcW w:w="2268" w:type="dxa"/>
          </w:tcPr>
          <w:p w:rsidR="009A7427" w:rsidRPr="006D27E2" w:rsidRDefault="009A7427" w:rsidP="004060ED">
            <w:pPr>
              <w:jc w:val="center"/>
              <w:rPr>
                <w:bCs/>
                <w:caps/>
                <w:color w:val="000000"/>
                <w:sz w:val="24"/>
                <w:szCs w:val="24"/>
              </w:rPr>
            </w:pPr>
            <w:r w:rsidRPr="006D27E2">
              <w:rPr>
                <w:bCs/>
                <w:color w:val="000000"/>
                <w:sz w:val="24"/>
                <w:szCs w:val="24"/>
              </w:rPr>
              <w:t>Эффективность от предоставления налоговых льгот</w:t>
            </w:r>
          </w:p>
        </w:tc>
      </w:tr>
      <w:tr w:rsidR="009A7427" w:rsidRPr="00C4426F" w:rsidTr="006D27E2">
        <w:tc>
          <w:tcPr>
            <w:tcW w:w="10207" w:type="dxa"/>
            <w:gridSpan w:val="5"/>
          </w:tcPr>
          <w:p w:rsidR="009A7427" w:rsidRPr="00C4426F" w:rsidRDefault="009A7427" w:rsidP="004060ED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C4426F">
              <w:rPr>
                <w:b/>
                <w:bCs/>
                <w:caps/>
                <w:color w:val="000000"/>
                <w:sz w:val="26"/>
                <w:szCs w:val="26"/>
              </w:rPr>
              <w:t>ЗЕМЕЛЬНЫЙ НАЛОГ</w:t>
            </w:r>
          </w:p>
        </w:tc>
      </w:tr>
      <w:tr w:rsidR="009A7427" w:rsidRPr="00C4426F" w:rsidTr="006D27E2">
        <w:tc>
          <w:tcPr>
            <w:tcW w:w="10207" w:type="dxa"/>
            <w:gridSpan w:val="5"/>
          </w:tcPr>
          <w:p w:rsidR="009A7427" w:rsidRPr="00C4426F" w:rsidRDefault="009A7427" w:rsidP="004060ED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C4426F">
              <w:rPr>
                <w:b/>
                <w:bCs/>
                <w:color w:val="000000"/>
                <w:sz w:val="26"/>
                <w:szCs w:val="26"/>
              </w:rPr>
              <w:t>по юридическим лицам</w:t>
            </w:r>
          </w:p>
        </w:tc>
      </w:tr>
      <w:tr w:rsidR="006D27E2" w:rsidRPr="00C4426F" w:rsidTr="006D27E2">
        <w:tc>
          <w:tcPr>
            <w:tcW w:w="1844" w:type="dxa"/>
            <w:vMerge w:val="restart"/>
          </w:tcPr>
          <w:p w:rsidR="006D27E2" w:rsidRPr="00C4426F" w:rsidRDefault="006D27E2" w:rsidP="004060ED">
            <w:pPr>
              <w:jc w:val="center"/>
              <w:rPr>
                <w:color w:val="000000"/>
                <w:sz w:val="26"/>
                <w:szCs w:val="26"/>
              </w:rPr>
            </w:pPr>
            <w:r w:rsidRPr="00C4426F">
              <w:rPr>
                <w:color w:val="000000"/>
                <w:sz w:val="26"/>
                <w:szCs w:val="26"/>
              </w:rPr>
              <w:t>Решение Думы Невьянского городского округа от 30.09.2016</w:t>
            </w:r>
          </w:p>
          <w:p w:rsidR="006D27E2" w:rsidRPr="006D27E2" w:rsidRDefault="006D27E2" w:rsidP="004060ED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4426F">
              <w:rPr>
                <w:color w:val="000000"/>
                <w:sz w:val="26"/>
                <w:szCs w:val="26"/>
              </w:rPr>
              <w:t>№ 118</w:t>
            </w:r>
            <w:r w:rsidRPr="006D27E2">
              <w:rPr>
                <w:color w:val="000000"/>
                <w:sz w:val="22"/>
                <w:szCs w:val="22"/>
              </w:rPr>
              <w:t>(с изменениями и дополнениями)</w:t>
            </w:r>
          </w:p>
          <w:p w:rsidR="006D27E2" w:rsidRPr="00C4426F" w:rsidRDefault="006D27E2" w:rsidP="004060ED">
            <w:pPr>
              <w:jc w:val="center"/>
              <w:rPr>
                <w:caps/>
                <w:color w:val="000000"/>
                <w:sz w:val="26"/>
                <w:szCs w:val="26"/>
              </w:rPr>
            </w:pPr>
          </w:p>
        </w:tc>
        <w:tc>
          <w:tcPr>
            <w:tcW w:w="2612" w:type="dxa"/>
          </w:tcPr>
          <w:p w:rsidR="006D27E2" w:rsidRPr="00C4426F" w:rsidRDefault="006D27E2" w:rsidP="004060ED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 w:rsidRPr="00C4426F">
              <w:rPr>
                <w:color w:val="000000"/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557" w:type="dxa"/>
          </w:tcPr>
          <w:p w:rsidR="006D27E2" w:rsidRPr="00C4426F" w:rsidRDefault="006D27E2" w:rsidP="004060ED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D27E2" w:rsidRPr="00C4426F" w:rsidRDefault="006D27E2" w:rsidP="004060ED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 w:rsidRPr="00C4426F">
              <w:rPr>
                <w:color w:val="000000"/>
                <w:sz w:val="26"/>
                <w:szCs w:val="26"/>
              </w:rPr>
              <w:t>1 712</w:t>
            </w:r>
          </w:p>
        </w:tc>
        <w:tc>
          <w:tcPr>
            <w:tcW w:w="1926" w:type="dxa"/>
            <w:vMerge w:val="restart"/>
          </w:tcPr>
          <w:p w:rsidR="006D27E2" w:rsidRPr="006D27E2" w:rsidRDefault="006D27E2" w:rsidP="00D14DCB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 w:rsidRPr="006D27E2">
              <w:rPr>
                <w:color w:val="000000"/>
                <w:sz w:val="24"/>
                <w:szCs w:val="24"/>
              </w:rPr>
              <w:t>сокращение финансовых потоков</w:t>
            </w:r>
          </w:p>
          <w:p w:rsidR="006D27E2" w:rsidRPr="006D27E2" w:rsidRDefault="006D27E2" w:rsidP="00D14DC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D27E2" w:rsidRPr="00C4426F" w:rsidRDefault="006D27E2" w:rsidP="00D14DC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D27E2" w:rsidRPr="00C4426F" w:rsidRDefault="006D27E2" w:rsidP="00D14DCB">
            <w:pPr>
              <w:jc w:val="center"/>
              <w:rPr>
                <w:cap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6D27E2" w:rsidRPr="006D27E2" w:rsidRDefault="006D27E2" w:rsidP="00D14DCB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 w:rsidRPr="006D27E2">
              <w:rPr>
                <w:color w:val="000000"/>
                <w:sz w:val="24"/>
                <w:szCs w:val="24"/>
              </w:rPr>
              <w:t>сокращение документооборота, экономия технических и материальных ресурсов                (бумага, электронный документооборот)</w:t>
            </w:r>
          </w:p>
          <w:p w:rsidR="006D27E2" w:rsidRPr="00C4426F" w:rsidRDefault="006D27E2" w:rsidP="00D14DCB">
            <w:pPr>
              <w:jc w:val="center"/>
              <w:rPr>
                <w:sz w:val="26"/>
                <w:szCs w:val="26"/>
              </w:rPr>
            </w:pPr>
          </w:p>
        </w:tc>
      </w:tr>
      <w:tr w:rsidR="006D27E2" w:rsidRPr="00C4426F" w:rsidTr="006D27E2">
        <w:tc>
          <w:tcPr>
            <w:tcW w:w="1844" w:type="dxa"/>
            <w:vMerge/>
          </w:tcPr>
          <w:p w:rsidR="006D27E2" w:rsidRPr="00C4426F" w:rsidRDefault="006D27E2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6D27E2" w:rsidRPr="006D27E2" w:rsidRDefault="006D27E2" w:rsidP="00406DA9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 w:rsidRPr="006D27E2">
              <w:rPr>
                <w:sz w:val="26"/>
                <w:szCs w:val="26"/>
              </w:rPr>
              <w:t xml:space="preserve">муниципальные автономные, бюджетные и казенные учреждения, финансируемые из бюджета </w:t>
            </w:r>
            <w:r w:rsidR="00406DA9">
              <w:rPr>
                <w:sz w:val="26"/>
                <w:szCs w:val="26"/>
              </w:rPr>
              <w:t>Н</w:t>
            </w:r>
            <w:r w:rsidRPr="006D27E2">
              <w:rPr>
                <w:sz w:val="26"/>
                <w:szCs w:val="26"/>
              </w:rPr>
              <w:t>евьянского городского округа, в отношении земельных участков, используемых для непосредственного выполнения возложенных на эти учреждения функций</w:t>
            </w:r>
          </w:p>
        </w:tc>
        <w:tc>
          <w:tcPr>
            <w:tcW w:w="1557" w:type="dxa"/>
          </w:tcPr>
          <w:p w:rsidR="006D27E2" w:rsidRDefault="006D27E2" w:rsidP="005A73B2">
            <w:pPr>
              <w:jc w:val="center"/>
              <w:rPr>
                <w:caps/>
                <w:color w:val="000000"/>
                <w:sz w:val="26"/>
                <w:szCs w:val="26"/>
              </w:rPr>
            </w:pPr>
          </w:p>
          <w:p w:rsidR="006D27E2" w:rsidRPr="00C4426F" w:rsidRDefault="006D27E2" w:rsidP="005A73B2">
            <w:pPr>
              <w:jc w:val="center"/>
              <w:rPr>
                <w:sz w:val="24"/>
                <w:szCs w:val="24"/>
              </w:rPr>
            </w:pPr>
            <w:r w:rsidRPr="00C4426F">
              <w:rPr>
                <w:caps/>
                <w:color w:val="000000"/>
                <w:sz w:val="26"/>
                <w:szCs w:val="26"/>
              </w:rPr>
              <w:t>13 384</w:t>
            </w:r>
          </w:p>
        </w:tc>
        <w:tc>
          <w:tcPr>
            <w:tcW w:w="1926" w:type="dxa"/>
            <w:vMerge/>
          </w:tcPr>
          <w:p w:rsidR="006D27E2" w:rsidRPr="00C4426F" w:rsidRDefault="006D27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27E2" w:rsidRPr="00C4426F" w:rsidRDefault="006D27E2">
            <w:pPr>
              <w:rPr>
                <w:sz w:val="24"/>
                <w:szCs w:val="24"/>
              </w:rPr>
            </w:pPr>
          </w:p>
        </w:tc>
      </w:tr>
      <w:tr w:rsidR="005A73B2" w:rsidRPr="00C4426F" w:rsidTr="006D27E2">
        <w:trPr>
          <w:trHeight w:val="420"/>
        </w:trPr>
        <w:tc>
          <w:tcPr>
            <w:tcW w:w="1844" w:type="dxa"/>
            <w:vMerge/>
          </w:tcPr>
          <w:p w:rsidR="005A73B2" w:rsidRPr="00C4426F" w:rsidRDefault="005A73B2"/>
        </w:tc>
        <w:tc>
          <w:tcPr>
            <w:tcW w:w="2612" w:type="dxa"/>
          </w:tcPr>
          <w:p w:rsidR="005A73B2" w:rsidRPr="00C4426F" w:rsidRDefault="005A73B2" w:rsidP="005A73B2">
            <w:pPr>
              <w:jc w:val="center"/>
              <w:rPr>
                <w:sz w:val="26"/>
                <w:szCs w:val="26"/>
              </w:rPr>
            </w:pPr>
            <w:r w:rsidRPr="00C4426F">
              <w:rPr>
                <w:sz w:val="26"/>
                <w:szCs w:val="26"/>
              </w:rPr>
              <w:t>Итого</w:t>
            </w:r>
          </w:p>
        </w:tc>
        <w:tc>
          <w:tcPr>
            <w:tcW w:w="5751" w:type="dxa"/>
            <w:gridSpan w:val="3"/>
          </w:tcPr>
          <w:p w:rsidR="005A73B2" w:rsidRPr="00C4426F" w:rsidRDefault="005A73B2" w:rsidP="005A73B2">
            <w:pPr>
              <w:jc w:val="center"/>
            </w:pPr>
            <w:r w:rsidRPr="00C4426F">
              <w:rPr>
                <w:sz w:val="26"/>
                <w:szCs w:val="26"/>
              </w:rPr>
              <w:t>15 096</w:t>
            </w:r>
          </w:p>
        </w:tc>
      </w:tr>
      <w:tr w:rsidR="00CF3E3D" w:rsidRPr="00C4426F" w:rsidTr="006D27E2">
        <w:trPr>
          <w:trHeight w:val="425"/>
        </w:trPr>
        <w:tc>
          <w:tcPr>
            <w:tcW w:w="10207" w:type="dxa"/>
            <w:gridSpan w:val="5"/>
          </w:tcPr>
          <w:p w:rsidR="00CF3E3D" w:rsidRPr="00C4426F" w:rsidRDefault="00CF3E3D" w:rsidP="00CF3E3D">
            <w:pPr>
              <w:jc w:val="center"/>
            </w:pPr>
            <w:r w:rsidRPr="00C4426F">
              <w:rPr>
                <w:b/>
                <w:bCs/>
                <w:color w:val="000000"/>
                <w:sz w:val="26"/>
                <w:szCs w:val="26"/>
              </w:rPr>
              <w:lastRenderedPageBreak/>
              <w:t>по физическим лицам</w:t>
            </w:r>
          </w:p>
        </w:tc>
      </w:tr>
      <w:tr w:rsidR="001334E1" w:rsidRPr="00C4426F" w:rsidTr="006D27E2">
        <w:tc>
          <w:tcPr>
            <w:tcW w:w="1844" w:type="dxa"/>
            <w:vMerge w:val="restart"/>
          </w:tcPr>
          <w:p w:rsidR="001334E1" w:rsidRPr="006D27E2" w:rsidRDefault="001334E1" w:rsidP="004060ED">
            <w:pPr>
              <w:jc w:val="center"/>
              <w:rPr>
                <w:caps/>
                <w:color w:val="000000"/>
                <w:sz w:val="22"/>
                <w:szCs w:val="22"/>
              </w:rPr>
            </w:pPr>
            <w:r w:rsidRPr="00C4426F">
              <w:rPr>
                <w:color w:val="000000"/>
                <w:sz w:val="24"/>
                <w:szCs w:val="24"/>
              </w:rPr>
              <w:t xml:space="preserve">Решение Думы Невьянского городского округа от 30.09.2016      № 118  </w:t>
            </w:r>
            <w:r w:rsidR="006D27E2">
              <w:rPr>
                <w:color w:val="000000"/>
                <w:sz w:val="22"/>
                <w:szCs w:val="22"/>
              </w:rPr>
              <w:t xml:space="preserve">(с изменениями </w:t>
            </w:r>
            <w:r w:rsidRPr="006D27E2">
              <w:rPr>
                <w:color w:val="000000"/>
                <w:sz w:val="22"/>
                <w:szCs w:val="22"/>
              </w:rPr>
              <w:t xml:space="preserve">и </w:t>
            </w:r>
            <w:r w:rsidR="006D27E2">
              <w:rPr>
                <w:color w:val="000000"/>
                <w:sz w:val="22"/>
                <w:szCs w:val="22"/>
              </w:rPr>
              <w:t>д</w:t>
            </w:r>
            <w:r w:rsidRPr="006D27E2">
              <w:rPr>
                <w:color w:val="000000"/>
                <w:sz w:val="22"/>
                <w:szCs w:val="22"/>
              </w:rPr>
              <w:t>ополнениями)</w:t>
            </w:r>
          </w:p>
          <w:p w:rsidR="001334E1" w:rsidRPr="00C4426F" w:rsidRDefault="001334E1" w:rsidP="004060ED">
            <w:pPr>
              <w:jc w:val="center"/>
              <w:rPr>
                <w:caps/>
                <w:color w:val="000000"/>
                <w:sz w:val="26"/>
                <w:szCs w:val="26"/>
              </w:rPr>
            </w:pPr>
          </w:p>
        </w:tc>
        <w:tc>
          <w:tcPr>
            <w:tcW w:w="2612" w:type="dxa"/>
          </w:tcPr>
          <w:p w:rsidR="001334E1" w:rsidRPr="00C4426F" w:rsidRDefault="001334E1" w:rsidP="00CC5BE6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 w:rsidRPr="00C4426F">
              <w:rPr>
                <w:color w:val="000000"/>
                <w:sz w:val="26"/>
                <w:szCs w:val="26"/>
              </w:rPr>
              <w:t>члены многодетных семей</w:t>
            </w:r>
          </w:p>
        </w:tc>
        <w:tc>
          <w:tcPr>
            <w:tcW w:w="1557" w:type="dxa"/>
          </w:tcPr>
          <w:p w:rsidR="001334E1" w:rsidRPr="00C4426F" w:rsidRDefault="001334E1" w:rsidP="004060ED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 w:rsidRPr="00C4426F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926" w:type="dxa"/>
            <w:vMerge w:val="restart"/>
          </w:tcPr>
          <w:p w:rsidR="001334E1" w:rsidRPr="00C4426F" w:rsidRDefault="001334E1" w:rsidP="00D14DCB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 w:rsidRPr="00C4426F">
              <w:rPr>
                <w:color w:val="000000"/>
                <w:sz w:val="24"/>
                <w:szCs w:val="24"/>
              </w:rPr>
              <w:t>с целью социальной поддержки, формирования благоприятных условий жизни незащищенных слоев населения</w:t>
            </w:r>
          </w:p>
        </w:tc>
        <w:tc>
          <w:tcPr>
            <w:tcW w:w="2268" w:type="dxa"/>
            <w:vMerge w:val="restart"/>
          </w:tcPr>
          <w:p w:rsidR="001334E1" w:rsidRPr="00C4426F" w:rsidRDefault="001334E1" w:rsidP="00D14DCB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 w:rsidRPr="00C4426F">
              <w:rPr>
                <w:color w:val="000000"/>
                <w:sz w:val="24"/>
                <w:szCs w:val="24"/>
              </w:rPr>
              <w:t>социальная эффективность  равняется сумме экономии бюджетных средств на прямое финансирование поддержки социально незащищенных категорий граждан в сумме 2 076 тыс. руб.</w:t>
            </w:r>
          </w:p>
          <w:p w:rsidR="001334E1" w:rsidRPr="00C4426F" w:rsidRDefault="001334E1" w:rsidP="00D14DCB">
            <w:pPr>
              <w:jc w:val="center"/>
              <w:rPr>
                <w:caps/>
                <w:color w:val="000000"/>
                <w:sz w:val="24"/>
                <w:szCs w:val="24"/>
              </w:rPr>
            </w:pPr>
          </w:p>
        </w:tc>
      </w:tr>
      <w:tr w:rsidR="001334E1" w:rsidRPr="00C4426F" w:rsidTr="006D27E2">
        <w:tc>
          <w:tcPr>
            <w:tcW w:w="1844" w:type="dxa"/>
            <w:vMerge/>
          </w:tcPr>
          <w:p w:rsidR="001334E1" w:rsidRPr="00C4426F" w:rsidRDefault="001334E1">
            <w:pPr>
              <w:rPr>
                <w:sz w:val="26"/>
                <w:szCs w:val="26"/>
              </w:rPr>
            </w:pPr>
          </w:p>
        </w:tc>
        <w:tc>
          <w:tcPr>
            <w:tcW w:w="2612" w:type="dxa"/>
          </w:tcPr>
          <w:p w:rsidR="001334E1" w:rsidRPr="00C4426F" w:rsidRDefault="001334E1" w:rsidP="00CC5BE6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 w:rsidRPr="00C4426F">
              <w:rPr>
                <w:color w:val="000000"/>
                <w:sz w:val="26"/>
                <w:szCs w:val="26"/>
              </w:rPr>
              <w:t>физ. лица, достигшие возраста: мужчины - 60 лет, женщины  - 55 лет, а также пенсионеры по случаю потери кормильца</w:t>
            </w:r>
          </w:p>
        </w:tc>
        <w:tc>
          <w:tcPr>
            <w:tcW w:w="1557" w:type="dxa"/>
          </w:tcPr>
          <w:p w:rsidR="001334E1" w:rsidRPr="00C4426F" w:rsidRDefault="001334E1" w:rsidP="004060ED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 w:rsidRPr="00C4426F">
              <w:rPr>
                <w:color w:val="000000"/>
                <w:sz w:val="26"/>
                <w:szCs w:val="26"/>
              </w:rPr>
              <w:t>1 571</w:t>
            </w:r>
          </w:p>
        </w:tc>
        <w:tc>
          <w:tcPr>
            <w:tcW w:w="1926" w:type="dxa"/>
            <w:vMerge/>
          </w:tcPr>
          <w:p w:rsidR="001334E1" w:rsidRPr="00C4426F" w:rsidRDefault="001334E1" w:rsidP="004060ED">
            <w:pPr>
              <w:jc w:val="center"/>
              <w:rPr>
                <w:cap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334E1" w:rsidRPr="00C4426F" w:rsidRDefault="001334E1" w:rsidP="004060ED">
            <w:pPr>
              <w:jc w:val="center"/>
              <w:rPr>
                <w:caps/>
                <w:color w:val="000000"/>
                <w:sz w:val="26"/>
                <w:szCs w:val="26"/>
              </w:rPr>
            </w:pPr>
          </w:p>
        </w:tc>
      </w:tr>
      <w:tr w:rsidR="001334E1" w:rsidRPr="00C4426F" w:rsidTr="006D27E2">
        <w:tc>
          <w:tcPr>
            <w:tcW w:w="1844" w:type="dxa"/>
            <w:vMerge/>
          </w:tcPr>
          <w:p w:rsidR="001334E1" w:rsidRPr="00C4426F" w:rsidRDefault="001334E1">
            <w:pPr>
              <w:rPr>
                <w:sz w:val="26"/>
                <w:szCs w:val="26"/>
              </w:rPr>
            </w:pPr>
          </w:p>
        </w:tc>
        <w:tc>
          <w:tcPr>
            <w:tcW w:w="2612" w:type="dxa"/>
          </w:tcPr>
          <w:p w:rsidR="001334E1" w:rsidRPr="00C4426F" w:rsidRDefault="001334E1" w:rsidP="00CC5BE6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 w:rsidRPr="00C4426F">
              <w:rPr>
                <w:color w:val="000000"/>
                <w:sz w:val="26"/>
                <w:szCs w:val="26"/>
              </w:rPr>
              <w:t>лица, достигшие пенсионного возраста, подвергшиеся политическим репрессиям и признанные жертвами политических репрессий</w:t>
            </w:r>
          </w:p>
        </w:tc>
        <w:tc>
          <w:tcPr>
            <w:tcW w:w="1557" w:type="dxa"/>
          </w:tcPr>
          <w:p w:rsidR="001334E1" w:rsidRPr="00C4426F" w:rsidRDefault="001334E1" w:rsidP="004060ED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 w:rsidRPr="00C4426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6" w:type="dxa"/>
            <w:vMerge/>
            <w:vAlign w:val="center"/>
          </w:tcPr>
          <w:p w:rsidR="001334E1" w:rsidRPr="00C4426F" w:rsidRDefault="001334E1" w:rsidP="004060ED">
            <w:pPr>
              <w:rPr>
                <w:cap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1334E1" w:rsidRPr="00C4426F" w:rsidRDefault="001334E1" w:rsidP="004060ED">
            <w:pPr>
              <w:rPr>
                <w:caps/>
                <w:color w:val="000000"/>
                <w:sz w:val="26"/>
                <w:szCs w:val="26"/>
              </w:rPr>
            </w:pPr>
          </w:p>
        </w:tc>
      </w:tr>
      <w:tr w:rsidR="001334E1" w:rsidRPr="00C4426F" w:rsidTr="006D27E2">
        <w:tc>
          <w:tcPr>
            <w:tcW w:w="1844" w:type="dxa"/>
            <w:vMerge/>
          </w:tcPr>
          <w:p w:rsidR="001334E1" w:rsidRPr="00C4426F" w:rsidRDefault="001334E1">
            <w:pPr>
              <w:rPr>
                <w:sz w:val="26"/>
                <w:szCs w:val="26"/>
              </w:rPr>
            </w:pPr>
          </w:p>
        </w:tc>
        <w:tc>
          <w:tcPr>
            <w:tcW w:w="2612" w:type="dxa"/>
          </w:tcPr>
          <w:p w:rsidR="001334E1" w:rsidRPr="00C4426F" w:rsidRDefault="001334E1" w:rsidP="006D27E2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 w:rsidRPr="00C4426F">
              <w:rPr>
                <w:color w:val="000000"/>
                <w:sz w:val="26"/>
                <w:szCs w:val="26"/>
              </w:rPr>
              <w:t xml:space="preserve">пенсионеры, имеющие звание ветерана в соответствии с  </w:t>
            </w:r>
            <w:r w:rsidR="006D27E2">
              <w:rPr>
                <w:color w:val="000000"/>
                <w:sz w:val="26"/>
                <w:szCs w:val="26"/>
              </w:rPr>
              <w:t>ФЗ «О</w:t>
            </w:r>
            <w:r w:rsidRPr="00C4426F">
              <w:rPr>
                <w:color w:val="000000"/>
                <w:sz w:val="26"/>
                <w:szCs w:val="26"/>
              </w:rPr>
              <w:t xml:space="preserve"> ветеранах</w:t>
            </w:r>
            <w:r w:rsidR="006D27E2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7" w:type="dxa"/>
          </w:tcPr>
          <w:p w:rsidR="001334E1" w:rsidRPr="00C4426F" w:rsidRDefault="001334E1" w:rsidP="004060ED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 w:rsidRPr="00C4426F">
              <w:rPr>
                <w:color w:val="000000"/>
                <w:sz w:val="26"/>
                <w:szCs w:val="26"/>
              </w:rPr>
              <w:t>258</w:t>
            </w:r>
          </w:p>
        </w:tc>
        <w:tc>
          <w:tcPr>
            <w:tcW w:w="1926" w:type="dxa"/>
            <w:vMerge/>
            <w:vAlign w:val="center"/>
          </w:tcPr>
          <w:p w:rsidR="001334E1" w:rsidRPr="00C4426F" w:rsidRDefault="001334E1" w:rsidP="004060ED">
            <w:pPr>
              <w:rPr>
                <w:cap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1334E1" w:rsidRPr="00C4426F" w:rsidRDefault="001334E1" w:rsidP="004060ED">
            <w:pPr>
              <w:rPr>
                <w:caps/>
                <w:color w:val="000000"/>
                <w:sz w:val="26"/>
                <w:szCs w:val="26"/>
              </w:rPr>
            </w:pPr>
          </w:p>
        </w:tc>
      </w:tr>
      <w:tr w:rsidR="001334E1" w:rsidRPr="00C4426F" w:rsidTr="006D27E2">
        <w:tc>
          <w:tcPr>
            <w:tcW w:w="1844" w:type="dxa"/>
            <w:vMerge/>
          </w:tcPr>
          <w:p w:rsidR="001334E1" w:rsidRPr="00C4426F" w:rsidRDefault="001334E1">
            <w:pPr>
              <w:rPr>
                <w:sz w:val="26"/>
                <w:szCs w:val="26"/>
              </w:rPr>
            </w:pPr>
          </w:p>
        </w:tc>
        <w:tc>
          <w:tcPr>
            <w:tcW w:w="2612" w:type="dxa"/>
          </w:tcPr>
          <w:p w:rsidR="001334E1" w:rsidRPr="00C4426F" w:rsidRDefault="001334E1" w:rsidP="00406DA9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 w:rsidRPr="00C4426F">
              <w:rPr>
                <w:color w:val="000000"/>
                <w:sz w:val="26"/>
                <w:szCs w:val="26"/>
              </w:rPr>
              <w:t xml:space="preserve">ветераны и инвалиды </w:t>
            </w:r>
            <w:r w:rsidR="00406DA9">
              <w:rPr>
                <w:color w:val="000000"/>
                <w:sz w:val="26"/>
                <w:szCs w:val="26"/>
              </w:rPr>
              <w:t>ВОВ</w:t>
            </w:r>
            <w:r w:rsidRPr="00C4426F">
              <w:rPr>
                <w:color w:val="000000"/>
                <w:sz w:val="26"/>
                <w:szCs w:val="26"/>
              </w:rPr>
              <w:t>, а также ветераны боевых действий</w:t>
            </w:r>
          </w:p>
        </w:tc>
        <w:tc>
          <w:tcPr>
            <w:tcW w:w="1557" w:type="dxa"/>
          </w:tcPr>
          <w:p w:rsidR="001334E1" w:rsidRPr="00C4426F" w:rsidRDefault="001334E1" w:rsidP="004060ED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 w:rsidRPr="00C4426F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26" w:type="dxa"/>
            <w:vMerge/>
            <w:vAlign w:val="center"/>
          </w:tcPr>
          <w:p w:rsidR="001334E1" w:rsidRPr="00C4426F" w:rsidRDefault="001334E1" w:rsidP="004060ED">
            <w:pPr>
              <w:rPr>
                <w:cap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1334E1" w:rsidRPr="00C4426F" w:rsidRDefault="001334E1" w:rsidP="004060ED">
            <w:pPr>
              <w:rPr>
                <w:caps/>
                <w:color w:val="000000"/>
                <w:sz w:val="26"/>
                <w:szCs w:val="26"/>
              </w:rPr>
            </w:pPr>
          </w:p>
        </w:tc>
      </w:tr>
      <w:tr w:rsidR="001334E1" w:rsidRPr="00C4426F" w:rsidTr="006D27E2">
        <w:tc>
          <w:tcPr>
            <w:tcW w:w="1844" w:type="dxa"/>
            <w:vMerge/>
          </w:tcPr>
          <w:p w:rsidR="001334E1" w:rsidRPr="00C4426F" w:rsidRDefault="001334E1">
            <w:pPr>
              <w:rPr>
                <w:sz w:val="26"/>
                <w:szCs w:val="26"/>
              </w:rPr>
            </w:pPr>
          </w:p>
        </w:tc>
        <w:tc>
          <w:tcPr>
            <w:tcW w:w="2612" w:type="dxa"/>
          </w:tcPr>
          <w:p w:rsidR="001334E1" w:rsidRPr="00C4426F" w:rsidRDefault="001334E1" w:rsidP="00CC5BE6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 w:rsidRPr="00C4426F">
              <w:rPr>
                <w:color w:val="000000"/>
                <w:sz w:val="26"/>
                <w:szCs w:val="26"/>
              </w:rPr>
              <w:t>инвалиды 1,2 группы, а также инвалиды детства</w:t>
            </w:r>
          </w:p>
        </w:tc>
        <w:tc>
          <w:tcPr>
            <w:tcW w:w="1557" w:type="dxa"/>
          </w:tcPr>
          <w:p w:rsidR="001334E1" w:rsidRPr="00C4426F" w:rsidRDefault="001334E1" w:rsidP="004060ED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 w:rsidRPr="00C4426F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926" w:type="dxa"/>
            <w:vMerge/>
            <w:vAlign w:val="center"/>
          </w:tcPr>
          <w:p w:rsidR="001334E1" w:rsidRPr="00C4426F" w:rsidRDefault="001334E1" w:rsidP="004060ED">
            <w:pPr>
              <w:rPr>
                <w:cap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1334E1" w:rsidRPr="00C4426F" w:rsidRDefault="001334E1" w:rsidP="004060ED">
            <w:pPr>
              <w:rPr>
                <w:caps/>
                <w:color w:val="000000"/>
                <w:sz w:val="26"/>
                <w:szCs w:val="26"/>
              </w:rPr>
            </w:pPr>
          </w:p>
        </w:tc>
      </w:tr>
      <w:tr w:rsidR="001334E1" w:rsidRPr="00C4426F" w:rsidTr="006D27E2">
        <w:tc>
          <w:tcPr>
            <w:tcW w:w="1844" w:type="dxa"/>
            <w:vMerge/>
          </w:tcPr>
          <w:p w:rsidR="001334E1" w:rsidRPr="00C4426F" w:rsidRDefault="001334E1"/>
        </w:tc>
        <w:tc>
          <w:tcPr>
            <w:tcW w:w="2612" w:type="dxa"/>
          </w:tcPr>
          <w:p w:rsidR="001334E1" w:rsidRPr="00C4426F" w:rsidRDefault="001334E1" w:rsidP="001334E1">
            <w:pPr>
              <w:jc w:val="center"/>
              <w:rPr>
                <w:sz w:val="26"/>
                <w:szCs w:val="26"/>
              </w:rPr>
            </w:pPr>
            <w:r w:rsidRPr="00C4426F">
              <w:rPr>
                <w:sz w:val="26"/>
                <w:szCs w:val="26"/>
              </w:rPr>
              <w:t>Итого</w:t>
            </w:r>
          </w:p>
        </w:tc>
        <w:tc>
          <w:tcPr>
            <w:tcW w:w="5751" w:type="dxa"/>
            <w:gridSpan w:val="3"/>
          </w:tcPr>
          <w:p w:rsidR="001334E1" w:rsidRPr="00C4426F" w:rsidRDefault="001334E1" w:rsidP="00CC5BE6">
            <w:pPr>
              <w:jc w:val="center"/>
            </w:pPr>
            <w:r w:rsidRPr="00C4426F">
              <w:rPr>
                <w:sz w:val="26"/>
                <w:szCs w:val="26"/>
              </w:rPr>
              <w:t>2 076</w:t>
            </w:r>
          </w:p>
        </w:tc>
      </w:tr>
      <w:tr w:rsidR="001334E1" w:rsidTr="006D27E2">
        <w:tc>
          <w:tcPr>
            <w:tcW w:w="4456" w:type="dxa"/>
            <w:gridSpan w:val="2"/>
          </w:tcPr>
          <w:p w:rsidR="001334E1" w:rsidRPr="00C4426F" w:rsidRDefault="001334E1" w:rsidP="00D14DCB">
            <w:pPr>
              <w:rPr>
                <w:b/>
                <w:caps/>
                <w:color w:val="000000"/>
                <w:sz w:val="26"/>
                <w:szCs w:val="26"/>
              </w:rPr>
            </w:pPr>
            <w:r w:rsidRPr="00C4426F">
              <w:rPr>
                <w:b/>
                <w:color w:val="000000"/>
                <w:sz w:val="26"/>
                <w:szCs w:val="26"/>
              </w:rPr>
              <w:t>Всего предоставлено льгот по земельному налогу</w:t>
            </w:r>
          </w:p>
        </w:tc>
        <w:tc>
          <w:tcPr>
            <w:tcW w:w="5751" w:type="dxa"/>
            <w:gridSpan w:val="3"/>
          </w:tcPr>
          <w:p w:rsidR="001334E1" w:rsidRPr="00C4426F" w:rsidRDefault="001334E1" w:rsidP="004060ED">
            <w:pPr>
              <w:jc w:val="center"/>
              <w:rPr>
                <w:b/>
                <w:caps/>
                <w:color w:val="000000"/>
                <w:sz w:val="26"/>
                <w:szCs w:val="26"/>
              </w:rPr>
            </w:pPr>
          </w:p>
          <w:p w:rsidR="001334E1" w:rsidRPr="00C4426F" w:rsidRDefault="001334E1" w:rsidP="004060ED">
            <w:pPr>
              <w:jc w:val="center"/>
              <w:rPr>
                <w:b/>
                <w:caps/>
                <w:color w:val="000000"/>
                <w:sz w:val="26"/>
                <w:szCs w:val="26"/>
              </w:rPr>
            </w:pPr>
            <w:r w:rsidRPr="00C4426F">
              <w:rPr>
                <w:b/>
                <w:caps/>
                <w:color w:val="000000"/>
                <w:sz w:val="26"/>
                <w:szCs w:val="26"/>
              </w:rPr>
              <w:t>17 172</w:t>
            </w:r>
          </w:p>
        </w:tc>
      </w:tr>
      <w:tr w:rsidR="001334E1" w:rsidTr="006D27E2">
        <w:tc>
          <w:tcPr>
            <w:tcW w:w="10207" w:type="dxa"/>
            <w:gridSpan w:val="5"/>
          </w:tcPr>
          <w:p w:rsidR="001334E1" w:rsidRDefault="001334E1" w:rsidP="001334E1">
            <w:pPr>
              <w:jc w:val="center"/>
            </w:pPr>
            <w:r w:rsidRPr="000068E2">
              <w:rPr>
                <w:b/>
                <w:cap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</w:tr>
      <w:tr w:rsidR="001334E1" w:rsidTr="006D27E2">
        <w:tc>
          <w:tcPr>
            <w:tcW w:w="1844" w:type="dxa"/>
          </w:tcPr>
          <w:p w:rsidR="001334E1" w:rsidRPr="000068E2" w:rsidRDefault="001334E1" w:rsidP="001334E1">
            <w:pPr>
              <w:jc w:val="center"/>
              <w:rPr>
                <w:rFonts w:ascii="Calibri" w:hAnsi="Calibri"/>
                <w:cap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0068E2">
              <w:rPr>
                <w:color w:val="000000"/>
                <w:sz w:val="26"/>
                <w:szCs w:val="26"/>
              </w:rPr>
              <w:t xml:space="preserve">ешение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0068E2">
              <w:rPr>
                <w:color w:val="000000"/>
                <w:sz w:val="26"/>
                <w:szCs w:val="26"/>
              </w:rPr>
              <w:t xml:space="preserve">умы </w:t>
            </w:r>
            <w:r>
              <w:rPr>
                <w:color w:val="000000"/>
                <w:sz w:val="26"/>
                <w:szCs w:val="26"/>
              </w:rPr>
              <w:t>Н</w:t>
            </w:r>
            <w:r w:rsidRPr="000068E2">
              <w:rPr>
                <w:color w:val="000000"/>
                <w:sz w:val="26"/>
                <w:szCs w:val="26"/>
              </w:rPr>
              <w:t xml:space="preserve">евьянского городского округа от 29.10.2014  № </w:t>
            </w:r>
            <w:r w:rsidRPr="00D14DCB">
              <w:rPr>
                <w:color w:val="000000"/>
                <w:sz w:val="22"/>
                <w:szCs w:val="22"/>
              </w:rPr>
              <w:t>102 (с изменениями и дополнениями</w:t>
            </w:r>
            <w:r w:rsidRPr="001334E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12" w:type="dxa"/>
          </w:tcPr>
          <w:p w:rsidR="001334E1" w:rsidRPr="000068E2" w:rsidRDefault="001334E1" w:rsidP="004060ED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 w:rsidRPr="000068E2">
              <w:rPr>
                <w:color w:val="000000"/>
                <w:sz w:val="26"/>
                <w:szCs w:val="26"/>
              </w:rPr>
              <w:t>члены многодетных семей</w:t>
            </w:r>
          </w:p>
        </w:tc>
        <w:tc>
          <w:tcPr>
            <w:tcW w:w="1557" w:type="dxa"/>
          </w:tcPr>
          <w:p w:rsidR="001334E1" w:rsidRPr="000068E2" w:rsidRDefault="001334E1" w:rsidP="004060ED">
            <w:pPr>
              <w:jc w:val="center"/>
              <w:rPr>
                <w:caps/>
                <w:color w:val="000000"/>
                <w:sz w:val="26"/>
                <w:szCs w:val="26"/>
              </w:rPr>
            </w:pPr>
            <w:r>
              <w:rPr>
                <w:caps/>
                <w:color w:val="000000"/>
                <w:sz w:val="26"/>
                <w:szCs w:val="26"/>
              </w:rPr>
              <w:t>79</w:t>
            </w:r>
          </w:p>
        </w:tc>
        <w:tc>
          <w:tcPr>
            <w:tcW w:w="1926" w:type="dxa"/>
          </w:tcPr>
          <w:p w:rsidR="001334E1" w:rsidRPr="00D14DCB" w:rsidRDefault="001334E1" w:rsidP="00D14DCB">
            <w:pPr>
              <w:jc w:val="center"/>
              <w:rPr>
                <w:rFonts w:ascii="Calibri" w:hAnsi="Calibri"/>
                <w:caps/>
                <w:color w:val="000000"/>
                <w:sz w:val="24"/>
                <w:szCs w:val="24"/>
              </w:rPr>
            </w:pPr>
            <w:r w:rsidRPr="00D14DCB">
              <w:rPr>
                <w:color w:val="000000"/>
                <w:sz w:val="24"/>
                <w:szCs w:val="24"/>
              </w:rPr>
              <w:t>с целью социальной поддержки, формирования благоприятных условий жизни незащищенных слоев населения</w:t>
            </w:r>
          </w:p>
        </w:tc>
        <w:tc>
          <w:tcPr>
            <w:tcW w:w="2268" w:type="dxa"/>
          </w:tcPr>
          <w:p w:rsidR="001334E1" w:rsidRPr="00D14DCB" w:rsidRDefault="001334E1" w:rsidP="00D14DCB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 w:rsidRPr="00D14DCB">
              <w:rPr>
                <w:color w:val="000000"/>
                <w:sz w:val="24"/>
                <w:szCs w:val="24"/>
              </w:rPr>
              <w:t>социальная эффективность  равняется сумме экономии бюджетных средств на прямое финансирование поддержки социально незащищенных категорий граждан в сумме 79,0 тыс. руб.</w:t>
            </w:r>
          </w:p>
        </w:tc>
      </w:tr>
      <w:tr w:rsidR="001334E1" w:rsidTr="006D27E2">
        <w:tc>
          <w:tcPr>
            <w:tcW w:w="4456" w:type="dxa"/>
            <w:gridSpan w:val="2"/>
          </w:tcPr>
          <w:p w:rsidR="001334E1" w:rsidRPr="000068E2" w:rsidRDefault="001334E1" w:rsidP="001334E1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0068E2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0068E2">
              <w:rPr>
                <w:b/>
                <w:color w:val="000000"/>
                <w:sz w:val="28"/>
                <w:szCs w:val="28"/>
              </w:rPr>
              <w:t xml:space="preserve">сего предоставлено льгот </w:t>
            </w:r>
          </w:p>
        </w:tc>
        <w:tc>
          <w:tcPr>
            <w:tcW w:w="5751" w:type="dxa"/>
            <w:gridSpan w:val="3"/>
          </w:tcPr>
          <w:p w:rsidR="001334E1" w:rsidRPr="000068E2" w:rsidRDefault="001334E1" w:rsidP="004060ED">
            <w:pPr>
              <w:jc w:val="center"/>
              <w:rPr>
                <w:b/>
                <w:caps/>
                <w:color w:val="000000"/>
                <w:sz w:val="26"/>
                <w:szCs w:val="26"/>
              </w:rPr>
            </w:pPr>
            <w:r>
              <w:rPr>
                <w:b/>
                <w:caps/>
                <w:color w:val="000000"/>
                <w:sz w:val="26"/>
                <w:szCs w:val="26"/>
              </w:rPr>
              <w:t>17 251</w:t>
            </w:r>
          </w:p>
        </w:tc>
      </w:tr>
    </w:tbl>
    <w:p w:rsidR="009A7427" w:rsidRDefault="009A7427"/>
    <w:p w:rsidR="001334E1" w:rsidRPr="00542B6A" w:rsidRDefault="001334E1" w:rsidP="001334E1">
      <w:pPr>
        <w:ind w:firstLine="709"/>
        <w:jc w:val="both"/>
        <w:outlineLvl w:val="0"/>
        <w:rPr>
          <w:caps/>
          <w:sz w:val="28"/>
          <w:szCs w:val="28"/>
          <w:shd w:val="clear" w:color="auto" w:fill="FFFFFF"/>
        </w:rPr>
      </w:pPr>
      <w:r w:rsidRPr="00542B6A">
        <w:rPr>
          <w:sz w:val="28"/>
          <w:szCs w:val="28"/>
          <w:shd w:val="clear" w:color="auto" w:fill="FFFFFF"/>
        </w:rPr>
        <w:lastRenderedPageBreak/>
        <w:t xml:space="preserve">В результате предоставления налоговых льгот в 2018 году, объем недополученных доходов  бюджета Невьянского городского округа  составил     17 251,00  тыс. руб., что составляет 3,63 % в общем объеме налоговых доходов бюджета Невьянского городского округа. </w:t>
      </w:r>
    </w:p>
    <w:p w:rsidR="001334E1" w:rsidRPr="000068E2" w:rsidRDefault="001334E1" w:rsidP="001334E1">
      <w:pPr>
        <w:ind w:firstLine="709"/>
        <w:jc w:val="both"/>
        <w:outlineLvl w:val="0"/>
        <w:rPr>
          <w:bCs/>
          <w:iCs/>
          <w:caps/>
          <w:sz w:val="28"/>
          <w:szCs w:val="28"/>
        </w:rPr>
      </w:pPr>
      <w:r w:rsidRPr="00542B6A">
        <w:rPr>
          <w:sz w:val="28"/>
          <w:szCs w:val="28"/>
        </w:rPr>
        <w:t xml:space="preserve">Планом мероприятий («дорожной картой») </w:t>
      </w:r>
      <w:r w:rsidRPr="00542B6A">
        <w:rPr>
          <w:bCs/>
          <w:iCs/>
          <w:sz w:val="28"/>
          <w:szCs w:val="28"/>
        </w:rPr>
        <w:t xml:space="preserve">по повышению доходного потенциала Невьянского городского округа на 2019-2021 годы  контрольный показатель - удельный вес </w:t>
      </w:r>
      <w:r w:rsidR="00B7269E" w:rsidRPr="00542B6A">
        <w:rPr>
          <w:bCs/>
          <w:iCs/>
          <w:sz w:val="28"/>
          <w:szCs w:val="28"/>
        </w:rPr>
        <w:t xml:space="preserve">недополученных доходов по местным налогам в результате действия налоговых льгот, установленных решениями </w:t>
      </w:r>
      <w:r w:rsidRPr="00542B6A">
        <w:rPr>
          <w:bCs/>
          <w:iCs/>
          <w:sz w:val="28"/>
          <w:szCs w:val="28"/>
        </w:rPr>
        <w:t>Дум</w:t>
      </w:r>
      <w:r w:rsidR="00406DA9">
        <w:rPr>
          <w:bCs/>
          <w:iCs/>
          <w:sz w:val="28"/>
          <w:szCs w:val="28"/>
        </w:rPr>
        <w:t>ы</w:t>
      </w:r>
      <w:r w:rsidRPr="00542B6A">
        <w:rPr>
          <w:bCs/>
          <w:iCs/>
          <w:sz w:val="28"/>
          <w:szCs w:val="28"/>
        </w:rPr>
        <w:t xml:space="preserve"> Невьянского городского округа, установлен в размере не более 5,0 % </w:t>
      </w:r>
      <w:r w:rsidR="00B7269E" w:rsidRPr="00542B6A">
        <w:rPr>
          <w:bCs/>
          <w:iCs/>
          <w:sz w:val="28"/>
          <w:szCs w:val="28"/>
        </w:rPr>
        <w:t>к</w:t>
      </w:r>
      <w:r w:rsidRPr="00542B6A">
        <w:rPr>
          <w:bCs/>
          <w:iCs/>
          <w:sz w:val="28"/>
          <w:szCs w:val="28"/>
        </w:rPr>
        <w:t xml:space="preserve">  объем</w:t>
      </w:r>
      <w:r w:rsidR="00B7269E" w:rsidRPr="00542B6A">
        <w:rPr>
          <w:bCs/>
          <w:iCs/>
          <w:sz w:val="28"/>
          <w:szCs w:val="28"/>
        </w:rPr>
        <w:t>у</w:t>
      </w:r>
      <w:r w:rsidRPr="00542B6A">
        <w:rPr>
          <w:bCs/>
          <w:iCs/>
          <w:sz w:val="28"/>
          <w:szCs w:val="28"/>
        </w:rPr>
        <w:t xml:space="preserve"> налоговых доходов. Таким образом, фактический показатель ниже контрольного показателя на 1,37 %.</w:t>
      </w:r>
    </w:p>
    <w:p w:rsidR="001334E1" w:rsidRPr="000068E2" w:rsidRDefault="001334E1" w:rsidP="001334E1">
      <w:pPr>
        <w:outlineLvl w:val="0"/>
        <w:rPr>
          <w:b/>
          <w:bCs/>
          <w:iCs/>
          <w:caps/>
          <w:sz w:val="28"/>
          <w:szCs w:val="28"/>
        </w:rPr>
      </w:pPr>
    </w:p>
    <w:p w:rsidR="001334E1" w:rsidRDefault="00585D03" w:rsidP="001334E1">
      <w:pPr>
        <w:ind w:firstLine="709"/>
        <w:jc w:val="center"/>
        <w:outlineLvl w:val="0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sz w:val="28"/>
          <w:szCs w:val="28"/>
        </w:rPr>
        <w:t>Б</w:t>
      </w:r>
      <w:r w:rsidRPr="000068E2">
        <w:rPr>
          <w:b/>
          <w:bCs/>
          <w:iCs/>
          <w:sz w:val="28"/>
          <w:szCs w:val="28"/>
        </w:rPr>
        <w:t>юджетная эффективность предоставленных в 201</w:t>
      </w:r>
      <w:r>
        <w:rPr>
          <w:b/>
          <w:bCs/>
          <w:iCs/>
          <w:sz w:val="28"/>
          <w:szCs w:val="28"/>
        </w:rPr>
        <w:t>8</w:t>
      </w:r>
      <w:r w:rsidRPr="000068E2">
        <w:rPr>
          <w:b/>
          <w:bCs/>
          <w:iCs/>
          <w:sz w:val="28"/>
          <w:szCs w:val="28"/>
        </w:rPr>
        <w:t xml:space="preserve"> году льгот </w:t>
      </w:r>
      <w:r>
        <w:rPr>
          <w:b/>
          <w:bCs/>
          <w:iCs/>
          <w:sz w:val="28"/>
          <w:szCs w:val="28"/>
        </w:rPr>
        <w:t>р</w:t>
      </w:r>
      <w:r w:rsidRPr="000068E2">
        <w:rPr>
          <w:b/>
          <w:bCs/>
          <w:iCs/>
          <w:sz w:val="28"/>
          <w:szCs w:val="28"/>
        </w:rPr>
        <w:t xml:space="preserve">ешениями </w:t>
      </w:r>
      <w:r>
        <w:rPr>
          <w:b/>
          <w:bCs/>
          <w:iCs/>
          <w:sz w:val="28"/>
          <w:szCs w:val="28"/>
        </w:rPr>
        <w:t>Д</w:t>
      </w:r>
      <w:r w:rsidRPr="000068E2">
        <w:rPr>
          <w:b/>
          <w:bCs/>
          <w:iCs/>
          <w:sz w:val="28"/>
          <w:szCs w:val="28"/>
        </w:rPr>
        <w:t xml:space="preserve">умы </w:t>
      </w:r>
      <w:r>
        <w:rPr>
          <w:b/>
          <w:bCs/>
          <w:iCs/>
          <w:sz w:val="28"/>
          <w:szCs w:val="28"/>
        </w:rPr>
        <w:t>Н</w:t>
      </w:r>
      <w:r w:rsidRPr="000068E2">
        <w:rPr>
          <w:b/>
          <w:bCs/>
          <w:iCs/>
          <w:sz w:val="28"/>
          <w:szCs w:val="28"/>
        </w:rPr>
        <w:t>евьянского городского округа</w:t>
      </w:r>
    </w:p>
    <w:p w:rsidR="001334E1" w:rsidRPr="00194CC3" w:rsidRDefault="001334E1" w:rsidP="001334E1">
      <w:pPr>
        <w:ind w:firstLine="709"/>
        <w:jc w:val="center"/>
        <w:outlineLvl w:val="0"/>
        <w:rPr>
          <w:b/>
          <w:bCs/>
          <w:iCs/>
          <w:caps/>
          <w:sz w:val="28"/>
          <w:szCs w:val="28"/>
        </w:rPr>
      </w:pPr>
    </w:p>
    <w:p w:rsidR="00194CC3" w:rsidRDefault="001334E1" w:rsidP="00585D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068E2">
        <w:rPr>
          <w:rFonts w:ascii="Times New Roman" w:hAnsi="Times New Roman" w:cs="Times New Roman"/>
          <w:sz w:val="28"/>
          <w:szCs w:val="28"/>
        </w:rPr>
        <w:t xml:space="preserve">Оценка бюджетной эффективности  предоставленных льгот по земельному налогу, установленных 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068E2">
        <w:rPr>
          <w:rFonts w:ascii="Times New Roman" w:hAnsi="Times New Roman" w:cs="Times New Roman"/>
          <w:sz w:val="28"/>
          <w:szCs w:val="28"/>
        </w:rPr>
        <w:t xml:space="preserve"> Думы Невьянского городского округа</w:t>
      </w:r>
    </w:p>
    <w:p w:rsidR="001334E1" w:rsidRPr="000068E2" w:rsidRDefault="001334E1" w:rsidP="00585D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068E2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68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34E1" w:rsidRPr="00194CC3" w:rsidRDefault="001334E1" w:rsidP="001334E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110"/>
        <w:gridCol w:w="1759"/>
        <w:gridCol w:w="1820"/>
        <w:gridCol w:w="1430"/>
      </w:tblGrid>
      <w:tr w:rsidR="00585D03" w:rsidRPr="000068E2" w:rsidTr="004060ED">
        <w:trPr>
          <w:trHeight w:val="510"/>
          <w:jc w:val="center"/>
        </w:trPr>
        <w:tc>
          <w:tcPr>
            <w:tcW w:w="64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11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 xml:space="preserve"> Наименование показателя</w:t>
            </w:r>
          </w:p>
        </w:tc>
        <w:tc>
          <w:tcPr>
            <w:tcW w:w="1759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редыдущий период</w:t>
            </w:r>
          </w:p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(201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 xml:space="preserve"> год)</w:t>
            </w:r>
          </w:p>
        </w:tc>
        <w:tc>
          <w:tcPr>
            <w:tcW w:w="182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тчетный период</w:t>
            </w:r>
          </w:p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(201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 xml:space="preserve"> год)</w:t>
            </w:r>
          </w:p>
        </w:tc>
        <w:tc>
          <w:tcPr>
            <w:tcW w:w="143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Темп роста</w:t>
            </w:r>
          </w:p>
        </w:tc>
      </w:tr>
      <w:tr w:rsidR="00585D03" w:rsidRPr="000068E2" w:rsidTr="004060ED">
        <w:trPr>
          <w:trHeight w:val="270"/>
          <w:jc w:val="center"/>
        </w:trPr>
        <w:tc>
          <w:tcPr>
            <w:tcW w:w="64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59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2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3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585D03" w:rsidRPr="000068E2" w:rsidTr="004060ED">
        <w:trPr>
          <w:trHeight w:val="758"/>
          <w:jc w:val="center"/>
        </w:trPr>
        <w:tc>
          <w:tcPr>
            <w:tcW w:w="64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0" w:type="dxa"/>
          </w:tcPr>
          <w:p w:rsidR="00585D03" w:rsidRDefault="00585D03" w:rsidP="004060ED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Поступило земельного налога в местный бюджет всего, в тысячах рублей</w:t>
            </w:r>
          </w:p>
          <w:p w:rsidR="00194CC3" w:rsidRPr="000068E2" w:rsidRDefault="00194CC3" w:rsidP="004060ED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9" w:type="dxa"/>
          </w:tcPr>
          <w:p w:rsidR="00585D03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21 291,28</w:t>
            </w:r>
          </w:p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24 614,61</w:t>
            </w:r>
          </w:p>
        </w:tc>
        <w:tc>
          <w:tcPr>
            <w:tcW w:w="143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1,16</w:t>
            </w:r>
          </w:p>
        </w:tc>
      </w:tr>
      <w:tr w:rsidR="00585D03" w:rsidRPr="000068E2" w:rsidTr="004060ED">
        <w:trPr>
          <w:trHeight w:val="1352"/>
          <w:jc w:val="center"/>
        </w:trPr>
        <w:tc>
          <w:tcPr>
            <w:tcW w:w="64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110" w:type="dxa"/>
          </w:tcPr>
          <w:p w:rsidR="00585D03" w:rsidRDefault="00585D03" w:rsidP="004060ED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Сумма недополученных доходов в местный бюджет по земельному налогу в результате пред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ставления налоговых льгот, в тысячах рублей</w:t>
            </w:r>
          </w:p>
          <w:p w:rsidR="00194CC3" w:rsidRPr="000068E2" w:rsidRDefault="00194CC3" w:rsidP="004060ED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9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15 807,00</w:t>
            </w:r>
          </w:p>
        </w:tc>
        <w:tc>
          <w:tcPr>
            <w:tcW w:w="182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17 172,00</w:t>
            </w:r>
          </w:p>
        </w:tc>
        <w:tc>
          <w:tcPr>
            <w:tcW w:w="143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1,09</w:t>
            </w:r>
          </w:p>
        </w:tc>
      </w:tr>
      <w:tr w:rsidR="00585D03" w:rsidRPr="000068E2" w:rsidTr="004060ED">
        <w:trPr>
          <w:trHeight w:val="804"/>
          <w:jc w:val="center"/>
        </w:trPr>
        <w:tc>
          <w:tcPr>
            <w:tcW w:w="64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10" w:type="dxa"/>
          </w:tcPr>
          <w:p w:rsidR="00585D03" w:rsidRDefault="00585D03" w:rsidP="004060ED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0068E2">
              <w:rPr>
                <w:rFonts w:ascii="Times New Roman" w:hAnsi="Times New Roman" w:cs="Times New Roman"/>
                <w:sz w:val="27"/>
                <w:szCs w:val="27"/>
              </w:rPr>
              <w:t>Коэффициент бюджетной эффективности &lt;*&gt; (гр.5 стр.1/гр.5 стр. 2)</w:t>
            </w:r>
          </w:p>
          <w:p w:rsidR="00194CC3" w:rsidRPr="000068E2" w:rsidRDefault="00194CC3" w:rsidP="004060ED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9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30" w:type="dxa"/>
          </w:tcPr>
          <w:p w:rsidR="00585D03" w:rsidRPr="000068E2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1,06</w:t>
            </w:r>
          </w:p>
        </w:tc>
      </w:tr>
    </w:tbl>
    <w:p w:rsidR="00194CC3" w:rsidRDefault="00194CC3" w:rsidP="00585D03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585D03" w:rsidRDefault="00585D03" w:rsidP="00585D03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824E68">
        <w:rPr>
          <w:bCs/>
          <w:iCs/>
          <w:sz w:val="28"/>
          <w:szCs w:val="28"/>
        </w:rPr>
        <w:t>Коэффициент бюджетной эффективности от предоставления льгот по земельному налогу в 2018 году решением Думы Невьянского городского округа  составил 1,06.</w:t>
      </w:r>
    </w:p>
    <w:p w:rsidR="00585D03" w:rsidRPr="00194CC3" w:rsidRDefault="00585D03" w:rsidP="00585D03">
      <w:pPr>
        <w:ind w:firstLine="709"/>
        <w:jc w:val="both"/>
        <w:outlineLvl w:val="0"/>
        <w:rPr>
          <w:bCs/>
          <w:iCs/>
          <w:caps/>
          <w:sz w:val="28"/>
          <w:szCs w:val="28"/>
        </w:rPr>
      </w:pPr>
    </w:p>
    <w:p w:rsidR="00194CC3" w:rsidRDefault="00585D03" w:rsidP="00585D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42B6A">
        <w:rPr>
          <w:rFonts w:ascii="Times New Roman" w:hAnsi="Times New Roman" w:cs="Times New Roman"/>
          <w:sz w:val="28"/>
          <w:szCs w:val="28"/>
        </w:rPr>
        <w:t>Оценка бюджетной эффективности  предоставленных льгот по налогу</w:t>
      </w:r>
    </w:p>
    <w:p w:rsidR="00585D03" w:rsidRDefault="00585D03" w:rsidP="00585D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42B6A">
        <w:rPr>
          <w:rFonts w:ascii="Times New Roman" w:hAnsi="Times New Roman" w:cs="Times New Roman"/>
          <w:sz w:val="28"/>
          <w:szCs w:val="28"/>
        </w:rPr>
        <w:t xml:space="preserve"> на имущество физических лиц, установленных  решением Думы Невьянского городского округа за 2018 год</w:t>
      </w:r>
    </w:p>
    <w:p w:rsidR="00824E68" w:rsidRPr="00542B6A" w:rsidRDefault="00824E68" w:rsidP="00585D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85D03" w:rsidRPr="00194CC3" w:rsidRDefault="00585D03" w:rsidP="00585D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110"/>
        <w:gridCol w:w="1759"/>
        <w:gridCol w:w="1820"/>
        <w:gridCol w:w="1430"/>
      </w:tblGrid>
      <w:tr w:rsidR="00585D03" w:rsidRPr="00542B6A" w:rsidTr="004060ED">
        <w:trPr>
          <w:trHeight w:val="510"/>
          <w:jc w:val="center"/>
        </w:trPr>
        <w:tc>
          <w:tcPr>
            <w:tcW w:w="640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 п/п</w:t>
            </w:r>
          </w:p>
        </w:tc>
        <w:tc>
          <w:tcPr>
            <w:tcW w:w="4110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759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Предыдущий период</w:t>
            </w:r>
          </w:p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(2017 год)</w:t>
            </w:r>
          </w:p>
        </w:tc>
        <w:tc>
          <w:tcPr>
            <w:tcW w:w="1820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Отчетный период</w:t>
            </w:r>
          </w:p>
          <w:p w:rsidR="00585D03" w:rsidRPr="00542B6A" w:rsidRDefault="00585D03" w:rsidP="00585D03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(2018 год)</w:t>
            </w:r>
          </w:p>
        </w:tc>
        <w:tc>
          <w:tcPr>
            <w:tcW w:w="1430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Темп роста</w:t>
            </w:r>
          </w:p>
        </w:tc>
      </w:tr>
      <w:tr w:rsidR="00585D03" w:rsidRPr="00542B6A" w:rsidTr="004060ED">
        <w:trPr>
          <w:trHeight w:val="270"/>
          <w:jc w:val="center"/>
        </w:trPr>
        <w:tc>
          <w:tcPr>
            <w:tcW w:w="640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0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59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20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30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585D03" w:rsidRPr="00542B6A" w:rsidTr="004060ED">
        <w:trPr>
          <w:trHeight w:val="758"/>
          <w:jc w:val="center"/>
        </w:trPr>
        <w:tc>
          <w:tcPr>
            <w:tcW w:w="640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0" w:type="dxa"/>
          </w:tcPr>
          <w:p w:rsidR="00585D03" w:rsidRPr="00542B6A" w:rsidRDefault="00585D03" w:rsidP="004060ED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Поступило налога на имущество физических лиц в местный бюджет всего, в тысячах рублей</w:t>
            </w:r>
          </w:p>
        </w:tc>
        <w:tc>
          <w:tcPr>
            <w:tcW w:w="1759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15 835,59</w:t>
            </w:r>
          </w:p>
        </w:tc>
        <w:tc>
          <w:tcPr>
            <w:tcW w:w="1820" w:type="dxa"/>
          </w:tcPr>
          <w:p w:rsidR="00585D03" w:rsidRPr="00542B6A" w:rsidRDefault="005D2459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18 382,56</w:t>
            </w:r>
          </w:p>
        </w:tc>
        <w:tc>
          <w:tcPr>
            <w:tcW w:w="1430" w:type="dxa"/>
          </w:tcPr>
          <w:p w:rsidR="00585D03" w:rsidRPr="00542B6A" w:rsidRDefault="00585D03" w:rsidP="005D2459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1,</w:t>
            </w:r>
            <w:r w:rsidR="005D2459" w:rsidRPr="00542B6A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585D03" w:rsidRPr="00542B6A" w:rsidTr="004060ED">
        <w:trPr>
          <w:trHeight w:val="1352"/>
          <w:jc w:val="center"/>
        </w:trPr>
        <w:tc>
          <w:tcPr>
            <w:tcW w:w="640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110" w:type="dxa"/>
          </w:tcPr>
          <w:p w:rsidR="00585D03" w:rsidRPr="00542B6A" w:rsidRDefault="00585D03" w:rsidP="004060ED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Сумма недополученных доходов в местный бюджет по налогу на имущество физических лиц в результате предоставления налоговых льгот, в тысячах рублей</w:t>
            </w:r>
          </w:p>
        </w:tc>
        <w:tc>
          <w:tcPr>
            <w:tcW w:w="1759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49,00</w:t>
            </w:r>
          </w:p>
        </w:tc>
        <w:tc>
          <w:tcPr>
            <w:tcW w:w="1820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79,00</w:t>
            </w:r>
          </w:p>
        </w:tc>
        <w:tc>
          <w:tcPr>
            <w:tcW w:w="1430" w:type="dxa"/>
          </w:tcPr>
          <w:p w:rsidR="00585D03" w:rsidRPr="00542B6A" w:rsidRDefault="005D2459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1,61</w:t>
            </w:r>
          </w:p>
        </w:tc>
      </w:tr>
      <w:tr w:rsidR="00585D03" w:rsidRPr="00542B6A" w:rsidTr="004060ED">
        <w:trPr>
          <w:trHeight w:val="804"/>
          <w:jc w:val="center"/>
        </w:trPr>
        <w:tc>
          <w:tcPr>
            <w:tcW w:w="640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10" w:type="dxa"/>
          </w:tcPr>
          <w:p w:rsidR="00585D03" w:rsidRPr="00542B6A" w:rsidRDefault="00585D03" w:rsidP="004060ED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Коэффициент бюджетной эффективности &lt;*&gt; (гр.5 стр.1/гр.5 стр. 2)</w:t>
            </w:r>
          </w:p>
        </w:tc>
        <w:tc>
          <w:tcPr>
            <w:tcW w:w="1759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20" w:type="dxa"/>
          </w:tcPr>
          <w:p w:rsidR="00585D03" w:rsidRPr="00542B6A" w:rsidRDefault="00585D03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30" w:type="dxa"/>
          </w:tcPr>
          <w:p w:rsidR="00585D03" w:rsidRPr="00542B6A" w:rsidRDefault="005D2459" w:rsidP="004060E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2B6A">
              <w:rPr>
                <w:rFonts w:ascii="Times New Roman" w:hAnsi="Times New Roman" w:cs="Times New Roman"/>
                <w:sz w:val="27"/>
                <w:szCs w:val="27"/>
              </w:rPr>
              <w:t>0,72</w:t>
            </w:r>
          </w:p>
        </w:tc>
      </w:tr>
    </w:tbl>
    <w:p w:rsidR="00585D03" w:rsidRPr="00542B6A" w:rsidRDefault="00585D03" w:rsidP="00585D03">
      <w:pPr>
        <w:ind w:firstLine="709"/>
        <w:jc w:val="both"/>
        <w:outlineLvl w:val="0"/>
        <w:rPr>
          <w:bCs/>
          <w:iCs/>
          <w:caps/>
          <w:sz w:val="28"/>
          <w:szCs w:val="28"/>
        </w:rPr>
      </w:pPr>
    </w:p>
    <w:p w:rsidR="00585D03" w:rsidRPr="00542B6A" w:rsidRDefault="005D2459" w:rsidP="00585D03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542B6A">
        <w:rPr>
          <w:bCs/>
          <w:iCs/>
          <w:sz w:val="28"/>
          <w:szCs w:val="28"/>
        </w:rPr>
        <w:t>Коэффициент бюджетной эффективности от предоставления льгот по налогу на имущество физических лиц в 2018 году составил 0,72,</w:t>
      </w:r>
      <w:r w:rsidR="00D11E2A">
        <w:rPr>
          <w:bCs/>
          <w:iCs/>
          <w:sz w:val="28"/>
          <w:szCs w:val="28"/>
        </w:rPr>
        <w:t xml:space="preserve"> </w:t>
      </w:r>
      <w:r w:rsidRPr="00542B6A">
        <w:rPr>
          <w:bCs/>
          <w:iCs/>
          <w:sz w:val="28"/>
          <w:szCs w:val="28"/>
        </w:rPr>
        <w:t>что обусловлено увеличением количества налогоплательщиков, пользующихся льгот</w:t>
      </w:r>
      <w:r w:rsidR="00984103">
        <w:rPr>
          <w:bCs/>
          <w:iCs/>
          <w:sz w:val="28"/>
          <w:szCs w:val="28"/>
        </w:rPr>
        <w:t xml:space="preserve">ой на 34 </w:t>
      </w:r>
      <w:r w:rsidR="00DB36F7">
        <w:rPr>
          <w:bCs/>
          <w:iCs/>
          <w:sz w:val="28"/>
          <w:szCs w:val="28"/>
        </w:rPr>
        <w:t>человека</w:t>
      </w:r>
      <w:bookmarkStart w:id="0" w:name="_GoBack"/>
      <w:bookmarkEnd w:id="0"/>
      <w:r w:rsidR="00984103">
        <w:rPr>
          <w:bCs/>
          <w:iCs/>
          <w:sz w:val="28"/>
          <w:szCs w:val="28"/>
        </w:rPr>
        <w:t xml:space="preserve"> (в 2017 году -</w:t>
      </w:r>
      <w:r w:rsidRPr="00542B6A">
        <w:rPr>
          <w:bCs/>
          <w:iCs/>
          <w:sz w:val="28"/>
          <w:szCs w:val="28"/>
        </w:rPr>
        <w:t xml:space="preserve"> 59 льготников, в 2018 году</w:t>
      </w:r>
      <w:r w:rsidR="00984103">
        <w:rPr>
          <w:bCs/>
          <w:iCs/>
          <w:sz w:val="28"/>
          <w:szCs w:val="28"/>
        </w:rPr>
        <w:t xml:space="preserve"> - </w:t>
      </w:r>
      <w:r w:rsidRPr="00542B6A">
        <w:rPr>
          <w:bCs/>
          <w:iCs/>
          <w:sz w:val="28"/>
          <w:szCs w:val="28"/>
        </w:rPr>
        <w:t xml:space="preserve"> 93 льготника). </w:t>
      </w:r>
    </w:p>
    <w:p w:rsidR="00B60D11" w:rsidRPr="00542B6A" w:rsidRDefault="00B60D11" w:rsidP="00585D03">
      <w:pPr>
        <w:ind w:firstLine="709"/>
        <w:jc w:val="both"/>
        <w:outlineLvl w:val="0"/>
        <w:rPr>
          <w:bCs/>
          <w:iCs/>
          <w:caps/>
          <w:sz w:val="28"/>
          <w:szCs w:val="28"/>
        </w:rPr>
      </w:pPr>
    </w:p>
    <w:p w:rsidR="00B60D11" w:rsidRPr="00542B6A" w:rsidRDefault="00B60D11" w:rsidP="00B60D11">
      <w:pPr>
        <w:ind w:firstLine="709"/>
        <w:jc w:val="center"/>
        <w:outlineLvl w:val="0"/>
        <w:rPr>
          <w:b/>
          <w:bCs/>
          <w:iCs/>
          <w:caps/>
          <w:sz w:val="28"/>
          <w:szCs w:val="28"/>
        </w:rPr>
      </w:pPr>
      <w:r w:rsidRPr="00542B6A">
        <w:rPr>
          <w:b/>
          <w:bCs/>
          <w:iCs/>
          <w:sz w:val="28"/>
          <w:szCs w:val="28"/>
        </w:rPr>
        <w:t xml:space="preserve">Социальная эффективность предоставленных в 2018 году льгот решениями Думы </w:t>
      </w:r>
      <w:r w:rsidR="00984103">
        <w:rPr>
          <w:b/>
          <w:bCs/>
          <w:iCs/>
          <w:sz w:val="28"/>
          <w:szCs w:val="28"/>
        </w:rPr>
        <w:t>Н</w:t>
      </w:r>
      <w:r w:rsidRPr="00542B6A">
        <w:rPr>
          <w:b/>
          <w:bCs/>
          <w:iCs/>
          <w:sz w:val="28"/>
          <w:szCs w:val="28"/>
        </w:rPr>
        <w:t>евьянского городского округа</w:t>
      </w:r>
    </w:p>
    <w:p w:rsidR="00B60D11" w:rsidRPr="00854CA4" w:rsidRDefault="00B60D11" w:rsidP="00B60D11">
      <w:pPr>
        <w:pStyle w:val="a7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854CA4">
        <w:rPr>
          <w:color w:val="000000"/>
          <w:sz w:val="28"/>
          <w:szCs w:val="28"/>
        </w:rPr>
        <w:t>Льготы, предоставленные физическим лицам, имеют характер социальной поддержки</w:t>
      </w:r>
      <w:r w:rsidR="004060ED" w:rsidRPr="00854CA4">
        <w:rPr>
          <w:color w:val="000000"/>
          <w:sz w:val="28"/>
          <w:szCs w:val="28"/>
        </w:rPr>
        <w:t xml:space="preserve"> следующих категорий граждан: инвалидов, участников ВОВ, многодетных семей, ветеранов, пенсионеров, </w:t>
      </w:r>
      <w:r w:rsidR="00854CA4" w:rsidRPr="00854CA4">
        <w:rPr>
          <w:color w:val="000000"/>
          <w:sz w:val="28"/>
          <w:szCs w:val="28"/>
        </w:rPr>
        <w:t xml:space="preserve">лиц </w:t>
      </w:r>
      <w:r w:rsidR="004060ED" w:rsidRPr="00854CA4">
        <w:rPr>
          <w:color w:val="000000"/>
          <w:sz w:val="28"/>
          <w:szCs w:val="28"/>
        </w:rPr>
        <w:t>достигши</w:t>
      </w:r>
      <w:r w:rsidR="00854CA4" w:rsidRPr="00854CA4">
        <w:rPr>
          <w:color w:val="000000"/>
          <w:sz w:val="28"/>
          <w:szCs w:val="28"/>
        </w:rPr>
        <w:t xml:space="preserve">х возраста </w:t>
      </w:r>
      <w:r w:rsidR="004060ED" w:rsidRPr="00854CA4">
        <w:rPr>
          <w:color w:val="000000"/>
          <w:sz w:val="28"/>
          <w:szCs w:val="28"/>
        </w:rPr>
        <w:t>мужчины - 60 лет, женщины  - 55 лет, а также пенсионеры по случаю потери кормильца.</w:t>
      </w:r>
      <w:r w:rsidR="00C97D7B">
        <w:rPr>
          <w:color w:val="000000"/>
          <w:sz w:val="28"/>
          <w:szCs w:val="28"/>
        </w:rPr>
        <w:t xml:space="preserve"> </w:t>
      </w:r>
      <w:r w:rsidRPr="00854CA4">
        <w:rPr>
          <w:color w:val="000000"/>
          <w:sz w:val="28"/>
          <w:szCs w:val="28"/>
        </w:rPr>
        <w:t>Социальная эффективность льгот, предоставленных физическим лицам,</w:t>
      </w:r>
      <w:r w:rsidR="00C97D7B">
        <w:rPr>
          <w:color w:val="000000"/>
          <w:sz w:val="28"/>
          <w:szCs w:val="28"/>
        </w:rPr>
        <w:t xml:space="preserve"> </w:t>
      </w:r>
      <w:r w:rsidRPr="00854CA4">
        <w:rPr>
          <w:color w:val="000000"/>
          <w:sz w:val="28"/>
          <w:szCs w:val="28"/>
        </w:rPr>
        <w:t>равняется сумме экономии бюджетных средств на прямое финансирование поддержки социально - незащищенных категорий граждан и составляет  2 155,00 тыс. руб., в том числе 2 076,00 тыс. руб. – по земельному налогу и 79,00 тыс. руб. – по налогу на имущество физических лиц.</w:t>
      </w:r>
    </w:p>
    <w:p w:rsidR="00B60D11" w:rsidRPr="00542B6A" w:rsidRDefault="00B60D11" w:rsidP="00B60D11">
      <w:pPr>
        <w:autoSpaceDE w:val="0"/>
        <w:autoSpaceDN w:val="0"/>
        <w:adjustRightInd w:val="0"/>
        <w:ind w:firstLine="540"/>
        <w:jc w:val="both"/>
        <w:rPr>
          <w:caps/>
          <w:sz w:val="28"/>
          <w:szCs w:val="28"/>
        </w:rPr>
      </w:pPr>
      <w:r w:rsidRPr="00542B6A">
        <w:rPr>
          <w:sz w:val="28"/>
          <w:szCs w:val="28"/>
        </w:rPr>
        <w:t>Сумма льгот, предоставленных в 2018 году физическим лицам, по сравнению с уровнем 2017 года</w:t>
      </w:r>
      <w:r w:rsidR="00C97D7B">
        <w:rPr>
          <w:sz w:val="28"/>
          <w:szCs w:val="28"/>
        </w:rPr>
        <w:t xml:space="preserve"> </w:t>
      </w:r>
      <w:r w:rsidRPr="00542B6A">
        <w:rPr>
          <w:sz w:val="28"/>
          <w:szCs w:val="28"/>
        </w:rPr>
        <w:t xml:space="preserve"> увеличилась на 240,00  тыс. руб. или на </w:t>
      </w:r>
      <w:r w:rsidR="00050CC5" w:rsidRPr="00542B6A">
        <w:rPr>
          <w:sz w:val="28"/>
          <w:szCs w:val="28"/>
        </w:rPr>
        <w:t>12,5</w:t>
      </w:r>
      <w:r w:rsidR="000C4D40">
        <w:rPr>
          <w:sz w:val="28"/>
          <w:szCs w:val="28"/>
        </w:rPr>
        <w:t>3</w:t>
      </w:r>
      <w:r w:rsidRPr="00542B6A">
        <w:rPr>
          <w:sz w:val="28"/>
          <w:szCs w:val="28"/>
        </w:rPr>
        <w:t xml:space="preserve"> %  (в 201</w:t>
      </w:r>
      <w:r w:rsidR="004060ED">
        <w:rPr>
          <w:sz w:val="28"/>
          <w:szCs w:val="28"/>
        </w:rPr>
        <w:t>7</w:t>
      </w:r>
      <w:r w:rsidRPr="00542B6A">
        <w:rPr>
          <w:sz w:val="28"/>
          <w:szCs w:val="28"/>
        </w:rPr>
        <w:t xml:space="preserve"> году сумма льгот составила   1 915,00  тыс. руб.,  в 2018 году – </w:t>
      </w:r>
      <w:r w:rsidR="00050CC5" w:rsidRPr="00542B6A">
        <w:rPr>
          <w:sz w:val="28"/>
          <w:szCs w:val="28"/>
        </w:rPr>
        <w:t>2 155</w:t>
      </w:r>
      <w:r w:rsidRPr="00542B6A">
        <w:rPr>
          <w:sz w:val="28"/>
          <w:szCs w:val="28"/>
        </w:rPr>
        <w:t xml:space="preserve">,00 тыс. руб.). </w:t>
      </w:r>
    </w:p>
    <w:p w:rsidR="00B60D11" w:rsidRPr="00542B6A" w:rsidRDefault="00050CC5" w:rsidP="00050CC5">
      <w:pPr>
        <w:autoSpaceDE w:val="0"/>
        <w:autoSpaceDN w:val="0"/>
        <w:adjustRightInd w:val="0"/>
        <w:ind w:firstLine="540"/>
        <w:jc w:val="both"/>
        <w:rPr>
          <w:bCs/>
          <w:caps/>
          <w:sz w:val="28"/>
          <w:szCs w:val="28"/>
        </w:rPr>
      </w:pPr>
      <w:r w:rsidRPr="00542B6A">
        <w:rPr>
          <w:bCs/>
          <w:sz w:val="28"/>
          <w:szCs w:val="28"/>
        </w:rPr>
        <w:t>К</w:t>
      </w:r>
      <w:r w:rsidR="00B60D11" w:rsidRPr="00542B6A">
        <w:rPr>
          <w:bCs/>
          <w:sz w:val="28"/>
          <w:szCs w:val="28"/>
        </w:rPr>
        <w:t>оличество физических лиц, обратившихся в 201</w:t>
      </w:r>
      <w:r w:rsidRPr="00542B6A">
        <w:rPr>
          <w:bCs/>
          <w:sz w:val="28"/>
          <w:szCs w:val="28"/>
        </w:rPr>
        <w:t>8</w:t>
      </w:r>
      <w:r w:rsidR="00B60D11" w:rsidRPr="00542B6A">
        <w:rPr>
          <w:bCs/>
          <w:sz w:val="28"/>
          <w:szCs w:val="28"/>
        </w:rPr>
        <w:t xml:space="preserve"> году за предоставлением льгот по уплате   местных   налогов,   составляет </w:t>
      </w:r>
      <w:r w:rsidRPr="00542B6A">
        <w:rPr>
          <w:bCs/>
          <w:sz w:val="28"/>
          <w:szCs w:val="28"/>
        </w:rPr>
        <w:t>5 970</w:t>
      </w:r>
      <w:r w:rsidR="00B60D11" w:rsidRPr="00542B6A">
        <w:rPr>
          <w:bCs/>
          <w:sz w:val="28"/>
          <w:szCs w:val="28"/>
        </w:rPr>
        <w:t xml:space="preserve">, что </w:t>
      </w:r>
      <w:r w:rsidRPr="00542B6A">
        <w:rPr>
          <w:bCs/>
          <w:sz w:val="28"/>
          <w:szCs w:val="28"/>
        </w:rPr>
        <w:t xml:space="preserve">выше </w:t>
      </w:r>
      <w:r w:rsidR="00B60D11" w:rsidRPr="00542B6A">
        <w:rPr>
          <w:bCs/>
          <w:sz w:val="28"/>
          <w:szCs w:val="28"/>
        </w:rPr>
        <w:t xml:space="preserve"> уровня 201</w:t>
      </w:r>
      <w:r w:rsidRPr="00542B6A">
        <w:rPr>
          <w:bCs/>
          <w:sz w:val="28"/>
          <w:szCs w:val="28"/>
        </w:rPr>
        <w:t>7</w:t>
      </w:r>
      <w:r w:rsidR="00B60D11" w:rsidRPr="00542B6A">
        <w:rPr>
          <w:bCs/>
          <w:sz w:val="28"/>
          <w:szCs w:val="28"/>
        </w:rPr>
        <w:t xml:space="preserve"> года</w:t>
      </w:r>
      <w:r w:rsidR="00406DA9">
        <w:rPr>
          <w:bCs/>
          <w:sz w:val="28"/>
          <w:szCs w:val="28"/>
        </w:rPr>
        <w:t xml:space="preserve"> </w:t>
      </w:r>
      <w:r w:rsidR="00B60D11" w:rsidRPr="00542B6A">
        <w:rPr>
          <w:bCs/>
          <w:sz w:val="28"/>
          <w:szCs w:val="28"/>
        </w:rPr>
        <w:t xml:space="preserve">на </w:t>
      </w:r>
      <w:r w:rsidRPr="00542B6A">
        <w:rPr>
          <w:bCs/>
          <w:sz w:val="28"/>
          <w:szCs w:val="28"/>
        </w:rPr>
        <w:t>452</w:t>
      </w:r>
      <w:r w:rsidR="00B60D11" w:rsidRPr="00542B6A">
        <w:rPr>
          <w:bCs/>
          <w:sz w:val="28"/>
          <w:szCs w:val="28"/>
        </w:rPr>
        <w:t xml:space="preserve">  граждан</w:t>
      </w:r>
      <w:r w:rsidRPr="00542B6A">
        <w:rPr>
          <w:bCs/>
          <w:sz w:val="28"/>
          <w:szCs w:val="28"/>
        </w:rPr>
        <w:t>ина</w:t>
      </w:r>
      <w:r w:rsidR="00B60D11" w:rsidRPr="00542B6A">
        <w:rPr>
          <w:bCs/>
          <w:sz w:val="28"/>
          <w:szCs w:val="28"/>
        </w:rPr>
        <w:t>.</w:t>
      </w:r>
    </w:p>
    <w:p w:rsidR="00B60D11" w:rsidRPr="00542B6A" w:rsidRDefault="00050CC5" w:rsidP="00B60D11">
      <w:pPr>
        <w:autoSpaceDE w:val="0"/>
        <w:autoSpaceDN w:val="0"/>
        <w:adjustRightInd w:val="0"/>
        <w:ind w:firstLine="540"/>
        <w:jc w:val="both"/>
        <w:rPr>
          <w:caps/>
          <w:color w:val="000000"/>
          <w:sz w:val="28"/>
          <w:szCs w:val="28"/>
        </w:rPr>
      </w:pPr>
      <w:r w:rsidRPr="00542B6A">
        <w:rPr>
          <w:color w:val="000000"/>
          <w:sz w:val="28"/>
          <w:szCs w:val="28"/>
        </w:rPr>
        <w:t>Основной категорией лиц, обратившихся в налоговый орган по вопросу предоставления им налоговых льгот:</w:t>
      </w:r>
    </w:p>
    <w:p w:rsidR="00B60D11" w:rsidRPr="00542B6A" w:rsidRDefault="00050CC5" w:rsidP="00B60D11">
      <w:pPr>
        <w:autoSpaceDE w:val="0"/>
        <w:autoSpaceDN w:val="0"/>
        <w:adjustRightInd w:val="0"/>
        <w:ind w:firstLine="709"/>
        <w:jc w:val="both"/>
        <w:rPr>
          <w:bCs/>
          <w:caps/>
          <w:sz w:val="28"/>
          <w:szCs w:val="28"/>
        </w:rPr>
      </w:pPr>
      <w:r w:rsidRPr="00542B6A">
        <w:rPr>
          <w:color w:val="000000"/>
          <w:sz w:val="28"/>
          <w:szCs w:val="28"/>
        </w:rPr>
        <w:t xml:space="preserve"> -  физические лица,  достигшие возраста: мужчины - 60 лет, женщины - 55 лет, а также пенсионеры по случаю потери кормильца – 5 024 гражданина </w:t>
      </w:r>
      <w:r w:rsidRPr="00542B6A">
        <w:rPr>
          <w:color w:val="000000"/>
          <w:sz w:val="28"/>
          <w:szCs w:val="28"/>
        </w:rPr>
        <w:lastRenderedPageBreak/>
        <w:t>(в 2017 году количество льготников составило 4 631 человек)</w:t>
      </w:r>
      <w:r w:rsidRPr="00542B6A">
        <w:rPr>
          <w:bCs/>
          <w:sz w:val="28"/>
          <w:szCs w:val="28"/>
        </w:rPr>
        <w:t>, удельный вес предоставленных им льгот в общем объеме льгот, предоставленных физическим лицам, составляет 72,90%;</w:t>
      </w:r>
    </w:p>
    <w:p w:rsidR="00B60D11" w:rsidRPr="00542B6A" w:rsidRDefault="00050CC5" w:rsidP="00B60D11">
      <w:pPr>
        <w:autoSpaceDE w:val="0"/>
        <w:autoSpaceDN w:val="0"/>
        <w:adjustRightInd w:val="0"/>
        <w:ind w:firstLine="709"/>
        <w:jc w:val="both"/>
        <w:rPr>
          <w:bCs/>
          <w:caps/>
          <w:sz w:val="28"/>
          <w:szCs w:val="28"/>
        </w:rPr>
      </w:pPr>
      <w:r w:rsidRPr="00542B6A">
        <w:rPr>
          <w:bCs/>
          <w:sz w:val="28"/>
          <w:szCs w:val="28"/>
        </w:rPr>
        <w:t xml:space="preserve">- пенсионеры, имеющие звание ветерана в соответствии с </w:t>
      </w:r>
      <w:r w:rsidR="00D64E26" w:rsidRPr="00542B6A">
        <w:rPr>
          <w:bCs/>
          <w:sz w:val="28"/>
          <w:szCs w:val="28"/>
        </w:rPr>
        <w:t xml:space="preserve">                      </w:t>
      </w:r>
      <w:r w:rsidR="00406DA9">
        <w:rPr>
          <w:bCs/>
          <w:sz w:val="28"/>
          <w:szCs w:val="28"/>
        </w:rPr>
        <w:t xml:space="preserve">ФЗ </w:t>
      </w:r>
      <w:r w:rsidR="00D64E26" w:rsidRPr="00542B6A">
        <w:rPr>
          <w:bCs/>
          <w:sz w:val="28"/>
          <w:szCs w:val="28"/>
        </w:rPr>
        <w:t>«О</w:t>
      </w:r>
      <w:r w:rsidRPr="00542B6A">
        <w:rPr>
          <w:bCs/>
          <w:sz w:val="28"/>
          <w:szCs w:val="28"/>
        </w:rPr>
        <w:t xml:space="preserve"> ветеранах</w:t>
      </w:r>
      <w:r w:rsidR="00D64E26" w:rsidRPr="00542B6A">
        <w:rPr>
          <w:bCs/>
          <w:sz w:val="28"/>
          <w:szCs w:val="28"/>
        </w:rPr>
        <w:t>»</w:t>
      </w:r>
      <w:r w:rsidRPr="00542B6A">
        <w:rPr>
          <w:bCs/>
          <w:sz w:val="28"/>
          <w:szCs w:val="28"/>
        </w:rPr>
        <w:t xml:space="preserve">, – </w:t>
      </w:r>
      <w:r w:rsidR="00D64E26" w:rsidRPr="00542B6A">
        <w:rPr>
          <w:bCs/>
          <w:sz w:val="28"/>
          <w:szCs w:val="28"/>
        </w:rPr>
        <w:t>371</w:t>
      </w:r>
      <w:r w:rsidRPr="00542B6A">
        <w:rPr>
          <w:bCs/>
          <w:sz w:val="28"/>
          <w:szCs w:val="28"/>
        </w:rPr>
        <w:t xml:space="preserve"> гражданин (в 201</w:t>
      </w:r>
      <w:r w:rsidR="00D64E26" w:rsidRPr="00542B6A">
        <w:rPr>
          <w:bCs/>
          <w:sz w:val="28"/>
          <w:szCs w:val="28"/>
        </w:rPr>
        <w:t>7</w:t>
      </w:r>
      <w:r w:rsidRPr="00542B6A">
        <w:rPr>
          <w:bCs/>
          <w:sz w:val="28"/>
          <w:szCs w:val="28"/>
        </w:rPr>
        <w:t xml:space="preserve"> году </w:t>
      </w:r>
      <w:r w:rsidRPr="00542B6A">
        <w:rPr>
          <w:color w:val="000000"/>
          <w:sz w:val="28"/>
          <w:szCs w:val="28"/>
        </w:rPr>
        <w:t xml:space="preserve">количество льготников составило  </w:t>
      </w:r>
      <w:r w:rsidR="00D64E26" w:rsidRPr="00542B6A">
        <w:rPr>
          <w:color w:val="000000"/>
          <w:sz w:val="28"/>
          <w:szCs w:val="28"/>
        </w:rPr>
        <w:t>373</w:t>
      </w:r>
      <w:r w:rsidRPr="00542B6A">
        <w:rPr>
          <w:color w:val="000000"/>
          <w:sz w:val="28"/>
          <w:szCs w:val="28"/>
        </w:rPr>
        <w:t xml:space="preserve"> человек</w:t>
      </w:r>
      <w:r w:rsidR="00D64E26" w:rsidRPr="00542B6A">
        <w:rPr>
          <w:color w:val="000000"/>
          <w:sz w:val="28"/>
          <w:szCs w:val="28"/>
        </w:rPr>
        <w:t>а</w:t>
      </w:r>
      <w:r w:rsidRPr="00542B6A">
        <w:rPr>
          <w:color w:val="000000"/>
          <w:sz w:val="28"/>
          <w:szCs w:val="28"/>
        </w:rPr>
        <w:t>)</w:t>
      </w:r>
      <w:r w:rsidRPr="00542B6A">
        <w:rPr>
          <w:bCs/>
          <w:sz w:val="28"/>
          <w:szCs w:val="28"/>
        </w:rPr>
        <w:t xml:space="preserve">, удельный вес предоставленных им льгот в общем объеме льгот, предоставленных физическим лицам, составляет </w:t>
      </w:r>
      <w:r w:rsidR="00D64E26" w:rsidRPr="00542B6A">
        <w:rPr>
          <w:bCs/>
          <w:sz w:val="28"/>
          <w:szCs w:val="28"/>
        </w:rPr>
        <w:t>11,97</w:t>
      </w:r>
      <w:r w:rsidRPr="00542B6A">
        <w:rPr>
          <w:bCs/>
          <w:sz w:val="28"/>
          <w:szCs w:val="28"/>
        </w:rPr>
        <w:t xml:space="preserve"> %;</w:t>
      </w:r>
    </w:p>
    <w:p w:rsidR="00B60D11" w:rsidRPr="00542B6A" w:rsidRDefault="00050CC5" w:rsidP="00B60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B6A">
        <w:rPr>
          <w:bCs/>
          <w:sz w:val="28"/>
          <w:szCs w:val="28"/>
        </w:rPr>
        <w:t xml:space="preserve">- инвалиды 1,2 группы, а также инвалиды детства – </w:t>
      </w:r>
      <w:r w:rsidR="00D64E26" w:rsidRPr="00542B6A">
        <w:rPr>
          <w:bCs/>
          <w:sz w:val="28"/>
          <w:szCs w:val="28"/>
        </w:rPr>
        <w:t>297</w:t>
      </w:r>
      <w:r w:rsidRPr="00542B6A">
        <w:rPr>
          <w:bCs/>
          <w:sz w:val="28"/>
          <w:szCs w:val="28"/>
        </w:rPr>
        <w:t xml:space="preserve"> гражданина </w:t>
      </w:r>
      <w:r w:rsidR="00406DA9">
        <w:rPr>
          <w:bCs/>
          <w:sz w:val="28"/>
          <w:szCs w:val="28"/>
        </w:rPr>
        <w:t xml:space="preserve">    </w:t>
      </w:r>
      <w:r w:rsidRPr="00542B6A">
        <w:rPr>
          <w:bCs/>
          <w:sz w:val="28"/>
          <w:szCs w:val="28"/>
        </w:rPr>
        <w:t>(в 201</w:t>
      </w:r>
      <w:r w:rsidR="00D64E26" w:rsidRPr="00542B6A">
        <w:rPr>
          <w:bCs/>
          <w:sz w:val="28"/>
          <w:szCs w:val="28"/>
        </w:rPr>
        <w:t>7</w:t>
      </w:r>
      <w:r w:rsidRPr="00542B6A">
        <w:rPr>
          <w:bCs/>
          <w:sz w:val="28"/>
          <w:szCs w:val="28"/>
        </w:rPr>
        <w:t xml:space="preserve"> году </w:t>
      </w:r>
      <w:r w:rsidRPr="00542B6A">
        <w:rPr>
          <w:color w:val="000000"/>
          <w:sz w:val="28"/>
          <w:szCs w:val="28"/>
        </w:rPr>
        <w:t xml:space="preserve">количество льготников составило </w:t>
      </w:r>
      <w:r w:rsidR="00D64E26" w:rsidRPr="00542B6A">
        <w:rPr>
          <w:color w:val="000000"/>
          <w:sz w:val="28"/>
          <w:szCs w:val="28"/>
        </w:rPr>
        <w:t>292</w:t>
      </w:r>
      <w:r w:rsidRPr="00542B6A">
        <w:rPr>
          <w:color w:val="000000"/>
          <w:sz w:val="28"/>
          <w:szCs w:val="28"/>
        </w:rPr>
        <w:t xml:space="preserve"> человек)</w:t>
      </w:r>
      <w:r w:rsidRPr="00542B6A">
        <w:rPr>
          <w:bCs/>
          <w:sz w:val="28"/>
          <w:szCs w:val="28"/>
        </w:rPr>
        <w:t xml:space="preserve">, удельный вес предоставленных им льгот в общем объеме льгот, предоставленных физическим лицам, составляет </w:t>
      </w:r>
      <w:r w:rsidR="00D64E26" w:rsidRPr="00542B6A">
        <w:rPr>
          <w:bCs/>
          <w:sz w:val="28"/>
          <w:szCs w:val="28"/>
        </w:rPr>
        <w:t>4,97</w:t>
      </w:r>
      <w:r w:rsidRPr="00542B6A">
        <w:rPr>
          <w:bCs/>
          <w:sz w:val="28"/>
          <w:szCs w:val="28"/>
        </w:rPr>
        <w:t xml:space="preserve"> %;</w:t>
      </w:r>
    </w:p>
    <w:p w:rsidR="00A742C2" w:rsidRPr="00542B6A" w:rsidRDefault="00A742C2" w:rsidP="00B60D11">
      <w:pPr>
        <w:autoSpaceDE w:val="0"/>
        <w:autoSpaceDN w:val="0"/>
        <w:adjustRightInd w:val="0"/>
        <w:ind w:firstLine="709"/>
        <w:jc w:val="both"/>
        <w:rPr>
          <w:bCs/>
          <w:caps/>
          <w:sz w:val="28"/>
          <w:szCs w:val="28"/>
        </w:rPr>
      </w:pPr>
      <w:r w:rsidRPr="00542B6A">
        <w:rPr>
          <w:bCs/>
          <w:sz w:val="28"/>
          <w:szCs w:val="28"/>
        </w:rPr>
        <w:t xml:space="preserve">- члены многодетных семей – 159 граждан (в 2017 году </w:t>
      </w:r>
      <w:r w:rsidRPr="00542B6A">
        <w:rPr>
          <w:color w:val="000000"/>
          <w:sz w:val="28"/>
          <w:szCs w:val="28"/>
        </w:rPr>
        <w:t>количество льготников составило   105 человек)</w:t>
      </w:r>
      <w:r w:rsidRPr="00542B6A">
        <w:rPr>
          <w:bCs/>
          <w:sz w:val="28"/>
          <w:szCs w:val="28"/>
        </w:rPr>
        <w:t>, удельный вес предоставленных им льгот в общем объеме льгот, предоставленных физическим лицам, составляет 8,63 %;</w:t>
      </w:r>
    </w:p>
    <w:p w:rsidR="00B60D11" w:rsidRPr="00542B6A" w:rsidRDefault="00050CC5" w:rsidP="00B60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B6A">
        <w:rPr>
          <w:bCs/>
          <w:sz w:val="28"/>
          <w:szCs w:val="28"/>
        </w:rPr>
        <w:t xml:space="preserve">- ветераны и инвалиды </w:t>
      </w:r>
      <w:r w:rsidR="00D64E26" w:rsidRPr="00542B6A">
        <w:rPr>
          <w:bCs/>
          <w:sz w:val="28"/>
          <w:szCs w:val="28"/>
        </w:rPr>
        <w:t>ВОВ</w:t>
      </w:r>
      <w:r w:rsidRPr="00542B6A">
        <w:rPr>
          <w:bCs/>
          <w:sz w:val="28"/>
          <w:szCs w:val="28"/>
        </w:rPr>
        <w:t xml:space="preserve">, а также ветераны боевых действий – </w:t>
      </w:r>
      <w:r w:rsidR="00D64E26" w:rsidRPr="00542B6A">
        <w:rPr>
          <w:bCs/>
          <w:sz w:val="28"/>
          <w:szCs w:val="28"/>
        </w:rPr>
        <w:t>112</w:t>
      </w:r>
      <w:r w:rsidRPr="00542B6A">
        <w:rPr>
          <w:bCs/>
          <w:sz w:val="28"/>
          <w:szCs w:val="28"/>
        </w:rPr>
        <w:t xml:space="preserve"> граждан (в 201</w:t>
      </w:r>
      <w:r w:rsidR="00D64E26" w:rsidRPr="00542B6A">
        <w:rPr>
          <w:bCs/>
          <w:sz w:val="28"/>
          <w:szCs w:val="28"/>
        </w:rPr>
        <w:t>7</w:t>
      </w:r>
      <w:r w:rsidRPr="00542B6A">
        <w:rPr>
          <w:bCs/>
          <w:sz w:val="28"/>
          <w:szCs w:val="28"/>
        </w:rPr>
        <w:t xml:space="preserve"> году </w:t>
      </w:r>
      <w:r w:rsidRPr="00542B6A">
        <w:rPr>
          <w:color w:val="000000"/>
          <w:sz w:val="28"/>
          <w:szCs w:val="28"/>
        </w:rPr>
        <w:t>количество льготнико</w:t>
      </w:r>
      <w:r w:rsidR="00D64E26" w:rsidRPr="00542B6A">
        <w:rPr>
          <w:color w:val="000000"/>
          <w:sz w:val="28"/>
          <w:szCs w:val="28"/>
        </w:rPr>
        <w:t>в составило   109</w:t>
      </w:r>
      <w:r w:rsidRPr="00542B6A">
        <w:rPr>
          <w:color w:val="000000"/>
          <w:sz w:val="28"/>
          <w:szCs w:val="28"/>
        </w:rPr>
        <w:t xml:space="preserve"> человек)</w:t>
      </w:r>
      <w:r w:rsidRPr="00542B6A">
        <w:rPr>
          <w:bCs/>
          <w:sz w:val="28"/>
          <w:szCs w:val="28"/>
        </w:rPr>
        <w:t>, удельный вес предоставленных им льгот в общем объеме льгот, предоставленных физическим лицам, составляет 0,</w:t>
      </w:r>
      <w:r w:rsidR="00D64E26" w:rsidRPr="00542B6A">
        <w:rPr>
          <w:bCs/>
          <w:sz w:val="28"/>
          <w:szCs w:val="28"/>
        </w:rPr>
        <w:t>97</w:t>
      </w:r>
      <w:r w:rsidRPr="00542B6A">
        <w:rPr>
          <w:bCs/>
          <w:sz w:val="28"/>
          <w:szCs w:val="28"/>
        </w:rPr>
        <w:t xml:space="preserve"> %</w:t>
      </w:r>
      <w:r w:rsidR="00A742C2" w:rsidRPr="00542B6A">
        <w:rPr>
          <w:bCs/>
          <w:sz w:val="28"/>
          <w:szCs w:val="28"/>
        </w:rPr>
        <w:t>.</w:t>
      </w:r>
    </w:p>
    <w:p w:rsidR="00585D03" w:rsidRPr="00542B6A" w:rsidRDefault="00585D03" w:rsidP="00585D03">
      <w:pPr>
        <w:ind w:firstLine="709"/>
        <w:jc w:val="both"/>
        <w:outlineLvl w:val="0"/>
        <w:rPr>
          <w:bCs/>
          <w:iCs/>
          <w:caps/>
          <w:sz w:val="28"/>
          <w:szCs w:val="28"/>
        </w:rPr>
      </w:pPr>
    </w:p>
    <w:p w:rsidR="00540CC1" w:rsidRPr="00542B6A" w:rsidRDefault="00540CC1" w:rsidP="00540CC1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  <w:r w:rsidRPr="00542B6A">
        <w:rPr>
          <w:b/>
          <w:bCs/>
          <w:sz w:val="28"/>
          <w:szCs w:val="28"/>
        </w:rPr>
        <w:t>Экономическая эффективность предоставленных в 2018 году льгот решениями Думы Невьянского городского округа</w:t>
      </w:r>
    </w:p>
    <w:p w:rsidR="00540CC1" w:rsidRPr="00542B6A" w:rsidRDefault="00540CC1" w:rsidP="00540CC1">
      <w:pPr>
        <w:pStyle w:val="a7"/>
        <w:spacing w:after="0" w:afterAutospacing="0"/>
        <w:ind w:firstLine="709"/>
        <w:jc w:val="both"/>
        <w:rPr>
          <w:sz w:val="28"/>
          <w:szCs w:val="28"/>
        </w:rPr>
      </w:pPr>
      <w:r w:rsidRPr="00542B6A">
        <w:rPr>
          <w:color w:val="000000"/>
          <w:sz w:val="28"/>
          <w:szCs w:val="28"/>
        </w:rPr>
        <w:t>Льготы по уплате земельного налога, предоставленные органам местного самоуправления, составляют 1 712,00 тыс. руб., удельный вес в общей сумме льгот по земельному налогу, составляет 9,97 %, в сумме льгот по земельному налогу, предоставленным юридическим лицам 11,34 %.  Экономическая эффективность данной льготы выражается в сокращении финансовых потоков, экономии бумаги, сокращении электронного документооборота и экономии рабочего времени</w:t>
      </w:r>
      <w:r w:rsidR="007F223D" w:rsidRPr="00542B6A">
        <w:rPr>
          <w:color w:val="000000"/>
          <w:sz w:val="28"/>
          <w:szCs w:val="28"/>
        </w:rPr>
        <w:t>.</w:t>
      </w:r>
      <w:r w:rsidR="007F223D" w:rsidRPr="00542B6A">
        <w:rPr>
          <w:sz w:val="28"/>
          <w:szCs w:val="28"/>
        </w:rPr>
        <w:t xml:space="preserve"> Д</w:t>
      </w:r>
      <w:r w:rsidRPr="00542B6A">
        <w:rPr>
          <w:sz w:val="28"/>
          <w:szCs w:val="28"/>
        </w:rPr>
        <w:t>оходы и расходы местного бюджета в данном случае равны и взаимно исключаются.</w:t>
      </w:r>
    </w:p>
    <w:p w:rsidR="00540CC1" w:rsidRPr="00542B6A" w:rsidRDefault="00540CC1" w:rsidP="00540CC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B6A">
        <w:rPr>
          <w:color w:val="000000"/>
          <w:sz w:val="28"/>
          <w:szCs w:val="28"/>
        </w:rPr>
        <w:t xml:space="preserve">Льготы по уплате земельного налога, предоставленные муниципальным автономным, бюджетным и казенным учреждениям, финансируемым из бюджета Невьянского городского округа, в отношении земельных участков, используемых для непосредственного выполнения возложенных на эти учреждения функций, составляет </w:t>
      </w:r>
      <w:r w:rsidR="00542B6A" w:rsidRPr="00542B6A">
        <w:rPr>
          <w:color w:val="000000"/>
          <w:sz w:val="28"/>
          <w:szCs w:val="28"/>
        </w:rPr>
        <w:t>13 384</w:t>
      </w:r>
      <w:r w:rsidRPr="00542B6A">
        <w:rPr>
          <w:color w:val="000000"/>
          <w:sz w:val="28"/>
          <w:szCs w:val="28"/>
        </w:rPr>
        <w:t xml:space="preserve">,00 тыс. руб. Удельный вес в общей сумме льгот по земельному налогу составляет </w:t>
      </w:r>
      <w:r w:rsidR="00542B6A" w:rsidRPr="00542B6A">
        <w:rPr>
          <w:color w:val="000000"/>
          <w:sz w:val="28"/>
          <w:szCs w:val="28"/>
        </w:rPr>
        <w:t>77,94</w:t>
      </w:r>
      <w:r w:rsidRPr="00542B6A">
        <w:rPr>
          <w:color w:val="000000"/>
          <w:sz w:val="28"/>
          <w:szCs w:val="28"/>
        </w:rPr>
        <w:t xml:space="preserve">%, </w:t>
      </w:r>
      <w:r w:rsidRPr="00542B6A">
        <w:rPr>
          <w:sz w:val="28"/>
          <w:szCs w:val="28"/>
        </w:rPr>
        <w:t>в сумме льгот, представленных юридическим лицам,</w:t>
      </w:r>
      <w:r w:rsidR="00542B6A" w:rsidRPr="00542B6A">
        <w:rPr>
          <w:sz w:val="28"/>
          <w:szCs w:val="28"/>
        </w:rPr>
        <w:t xml:space="preserve"> 88,66</w:t>
      </w:r>
      <w:r w:rsidRPr="00542B6A">
        <w:rPr>
          <w:sz w:val="28"/>
          <w:szCs w:val="28"/>
        </w:rPr>
        <w:t xml:space="preserve"> %. </w:t>
      </w:r>
      <w:r w:rsidRPr="00542B6A">
        <w:rPr>
          <w:color w:val="000000"/>
          <w:sz w:val="28"/>
          <w:szCs w:val="28"/>
        </w:rPr>
        <w:t>Экономическая эффективность данной льготы выражается в</w:t>
      </w:r>
      <w:r w:rsidR="008A11C1">
        <w:rPr>
          <w:color w:val="000000"/>
          <w:sz w:val="28"/>
          <w:szCs w:val="28"/>
        </w:rPr>
        <w:t xml:space="preserve"> </w:t>
      </w:r>
      <w:r w:rsidRPr="00542B6A">
        <w:rPr>
          <w:color w:val="000000"/>
          <w:sz w:val="28"/>
          <w:szCs w:val="28"/>
        </w:rPr>
        <w:t xml:space="preserve">сокращении финансовых потоков, экономии бумаги, сокращении электронного документооборота и экономии рабочего времени.  </w:t>
      </w:r>
      <w:r w:rsidRPr="00542B6A">
        <w:rPr>
          <w:sz w:val="28"/>
          <w:szCs w:val="28"/>
        </w:rPr>
        <w:t>Доходы и расходы местного бюджета в данном случае равны и взаимно исключаются.</w:t>
      </w:r>
    </w:p>
    <w:p w:rsidR="00542B6A" w:rsidRPr="00542B6A" w:rsidRDefault="00542B6A" w:rsidP="00540CC1">
      <w:pPr>
        <w:ind w:firstLine="709"/>
        <w:jc w:val="both"/>
        <w:rPr>
          <w:b/>
          <w:color w:val="000000"/>
          <w:sz w:val="28"/>
          <w:szCs w:val="28"/>
        </w:rPr>
      </w:pPr>
    </w:p>
    <w:p w:rsidR="00540CC1" w:rsidRPr="00542B6A" w:rsidRDefault="00542B6A" w:rsidP="00540CC1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42B6A">
        <w:rPr>
          <w:b/>
          <w:color w:val="000000"/>
          <w:sz w:val="28"/>
          <w:szCs w:val="28"/>
          <w:shd w:val="clear" w:color="auto" w:fill="FFFFFF"/>
        </w:rPr>
        <w:t xml:space="preserve">Вывод: </w:t>
      </w:r>
    </w:p>
    <w:p w:rsidR="00542B6A" w:rsidRPr="00542B6A" w:rsidRDefault="00542B6A" w:rsidP="00542B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2B6A">
        <w:rPr>
          <w:color w:val="000000"/>
          <w:sz w:val="28"/>
          <w:szCs w:val="28"/>
          <w:shd w:val="clear" w:color="auto" w:fill="FFFFFF"/>
        </w:rPr>
        <w:t xml:space="preserve">Оценка экономической и бюджетной эффективности использования налоговых льгот необходима не для всех льгот. Для социальных льгот, предоставленных Думой Невьянского городского округа, она не нужна, </w:t>
      </w:r>
      <w:r w:rsidRPr="00542B6A">
        <w:rPr>
          <w:color w:val="000000"/>
          <w:sz w:val="28"/>
          <w:szCs w:val="28"/>
          <w:shd w:val="clear" w:color="auto" w:fill="FFFFFF"/>
        </w:rPr>
        <w:lastRenderedPageBreak/>
        <w:t xml:space="preserve">ввиду того, что налоговые преференции для указанных категорий физических лиц носят социальный характер и установлены в целях </w:t>
      </w:r>
      <w:r w:rsidRPr="00542B6A">
        <w:rPr>
          <w:sz w:val="28"/>
          <w:szCs w:val="28"/>
        </w:rPr>
        <w:t>поддержки незащищенных категорий граждан.</w:t>
      </w:r>
    </w:p>
    <w:p w:rsidR="00540CC1" w:rsidRPr="000068E2" w:rsidRDefault="00542B6A" w:rsidP="00542B6A">
      <w:pPr>
        <w:ind w:firstLine="709"/>
        <w:jc w:val="both"/>
        <w:rPr>
          <w:sz w:val="28"/>
          <w:szCs w:val="28"/>
        </w:rPr>
      </w:pPr>
      <w:r w:rsidRPr="00542B6A">
        <w:rPr>
          <w:color w:val="000000"/>
          <w:sz w:val="28"/>
          <w:szCs w:val="28"/>
          <w:shd w:val="clear" w:color="auto" w:fill="FFFFFF"/>
        </w:rPr>
        <w:t>Льготы организациям, финансируемым из местного бюджета, по своей сути, не являются льготами и установлены в целях сокращения финансовых потоков. Д</w:t>
      </w:r>
      <w:r w:rsidRPr="00542B6A">
        <w:rPr>
          <w:sz w:val="28"/>
          <w:szCs w:val="28"/>
        </w:rPr>
        <w:t>оходы и расходы местного бюджета в данном случае равны и взаимно исключаются.</w:t>
      </w:r>
    </w:p>
    <w:p w:rsidR="00540CC1" w:rsidRDefault="00540CC1" w:rsidP="00585D03">
      <w:pPr>
        <w:ind w:firstLine="709"/>
        <w:jc w:val="both"/>
        <w:outlineLvl w:val="0"/>
        <w:rPr>
          <w:bCs/>
          <w:iCs/>
          <w:caps/>
          <w:sz w:val="28"/>
          <w:szCs w:val="28"/>
        </w:rPr>
      </w:pPr>
    </w:p>
    <w:p w:rsidR="00796400" w:rsidRDefault="00796400" w:rsidP="00585D03">
      <w:pPr>
        <w:ind w:firstLine="709"/>
        <w:jc w:val="both"/>
        <w:outlineLvl w:val="0"/>
        <w:rPr>
          <w:bCs/>
          <w:iCs/>
          <w:caps/>
          <w:sz w:val="28"/>
          <w:szCs w:val="28"/>
        </w:rPr>
      </w:pPr>
    </w:p>
    <w:sectPr w:rsidR="00796400" w:rsidSect="006D27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27"/>
    <w:rsid w:val="00050CC5"/>
    <w:rsid w:val="000743BE"/>
    <w:rsid w:val="000C4D40"/>
    <w:rsid w:val="000D4450"/>
    <w:rsid w:val="001334E1"/>
    <w:rsid w:val="00194CC3"/>
    <w:rsid w:val="002016F5"/>
    <w:rsid w:val="00234BC8"/>
    <w:rsid w:val="004000CB"/>
    <w:rsid w:val="004060ED"/>
    <w:rsid w:val="00406DA9"/>
    <w:rsid w:val="00422C12"/>
    <w:rsid w:val="0046473F"/>
    <w:rsid w:val="00482B33"/>
    <w:rsid w:val="00540CC1"/>
    <w:rsid w:val="00542B6A"/>
    <w:rsid w:val="00567C8C"/>
    <w:rsid w:val="00585D03"/>
    <w:rsid w:val="005A73B2"/>
    <w:rsid w:val="005D2459"/>
    <w:rsid w:val="0069657B"/>
    <w:rsid w:val="006D27E2"/>
    <w:rsid w:val="00796400"/>
    <w:rsid w:val="007F223D"/>
    <w:rsid w:val="00824E68"/>
    <w:rsid w:val="00854CA4"/>
    <w:rsid w:val="008A11C1"/>
    <w:rsid w:val="009161F8"/>
    <w:rsid w:val="00941954"/>
    <w:rsid w:val="00984103"/>
    <w:rsid w:val="009A7427"/>
    <w:rsid w:val="009D1FC7"/>
    <w:rsid w:val="00A65A5B"/>
    <w:rsid w:val="00A742C2"/>
    <w:rsid w:val="00B60D11"/>
    <w:rsid w:val="00B7269E"/>
    <w:rsid w:val="00C4426F"/>
    <w:rsid w:val="00C97D7B"/>
    <w:rsid w:val="00CC5BE6"/>
    <w:rsid w:val="00CF3E3D"/>
    <w:rsid w:val="00D11E2A"/>
    <w:rsid w:val="00D14DCB"/>
    <w:rsid w:val="00D40EE2"/>
    <w:rsid w:val="00D55CF0"/>
    <w:rsid w:val="00D609A4"/>
    <w:rsid w:val="00D64E26"/>
    <w:rsid w:val="00DB36F7"/>
    <w:rsid w:val="00DD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F136"/>
  <w15:docId w15:val="{9C892367-4DE7-4480-B1FA-876BBB4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A7427"/>
    <w:pPr>
      <w:keepNext/>
      <w:jc w:val="right"/>
      <w:outlineLvl w:val="2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L">
    <w:name w:val="XXL_Адрес"/>
    <w:basedOn w:val="a"/>
    <w:rsid w:val="009A7427"/>
    <w:pPr>
      <w:spacing w:line="360" w:lineRule="auto"/>
      <w:jc w:val="right"/>
    </w:pPr>
    <w:rPr>
      <w:caps/>
      <w:sz w:val="28"/>
    </w:rPr>
  </w:style>
  <w:style w:type="character" w:customStyle="1" w:styleId="30">
    <w:name w:val="Заголовок 3 Знак"/>
    <w:basedOn w:val="a0"/>
    <w:link w:val="3"/>
    <w:rsid w:val="009A742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XXL0">
    <w:name w:val="XXL_Письмо"/>
    <w:basedOn w:val="a"/>
    <w:rsid w:val="009A7427"/>
    <w:pPr>
      <w:spacing w:line="360" w:lineRule="auto"/>
      <w:ind w:firstLine="709"/>
      <w:jc w:val="both"/>
    </w:pPr>
    <w:rPr>
      <w:caps/>
      <w:sz w:val="28"/>
    </w:rPr>
  </w:style>
  <w:style w:type="paragraph" w:styleId="a3">
    <w:name w:val="footer"/>
    <w:basedOn w:val="a"/>
    <w:link w:val="a4"/>
    <w:rsid w:val="009A7427"/>
    <w:pPr>
      <w:tabs>
        <w:tab w:val="center" w:pos="4677"/>
        <w:tab w:val="right" w:pos="9355"/>
      </w:tabs>
    </w:pPr>
    <w:rPr>
      <w:caps/>
      <w:sz w:val="24"/>
    </w:rPr>
  </w:style>
  <w:style w:type="character" w:customStyle="1" w:styleId="a4">
    <w:name w:val="Нижний колонтитул Знак"/>
    <w:basedOn w:val="a0"/>
    <w:link w:val="a3"/>
    <w:rsid w:val="009A7427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table" w:styleId="a5">
    <w:name w:val="Table Grid"/>
    <w:basedOn w:val="a1"/>
    <w:rsid w:val="009A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1334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B60D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A4FA-B30E-43A3-A2C5-FF3FD32B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ShmakovaEP</dc:creator>
  <cp:lastModifiedBy>Olga B. Chebikina</cp:lastModifiedBy>
  <cp:revision>3</cp:revision>
  <cp:lastPrinted>2019-10-03T03:47:00Z</cp:lastPrinted>
  <dcterms:created xsi:type="dcterms:W3CDTF">2019-10-04T03:22:00Z</dcterms:created>
  <dcterms:modified xsi:type="dcterms:W3CDTF">2019-10-04T08:35:00Z</dcterms:modified>
</cp:coreProperties>
</file>