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41" w:rsidRDefault="002B0741">
      <w:pPr>
        <w:pStyle w:val="ConsPlusTitlePage"/>
      </w:pPr>
      <w:r>
        <w:t xml:space="preserve">Документ предоставлен </w:t>
      </w:r>
      <w:hyperlink r:id="rId4" w:history="1">
        <w:r>
          <w:rPr>
            <w:color w:val="0000FF"/>
          </w:rPr>
          <w:t>КонсультантПлюс</w:t>
        </w:r>
      </w:hyperlink>
      <w:r>
        <w:br/>
      </w:r>
    </w:p>
    <w:p w:rsidR="002B0741" w:rsidRDefault="002B0741">
      <w:pPr>
        <w:pStyle w:val="ConsPlusNormal"/>
        <w:outlineLvl w:val="0"/>
      </w:pPr>
    </w:p>
    <w:p w:rsidR="002B0741" w:rsidRDefault="002B0741">
      <w:pPr>
        <w:pStyle w:val="ConsPlusTitle"/>
        <w:jc w:val="center"/>
        <w:outlineLvl w:val="0"/>
      </w:pPr>
      <w:r>
        <w:t>ДУМА НЕВЬЯНСКОГО ГОРОДСКОГО ОКРУГА</w:t>
      </w:r>
    </w:p>
    <w:p w:rsidR="002B0741" w:rsidRDefault="002B0741">
      <w:pPr>
        <w:pStyle w:val="ConsPlusTitle"/>
        <w:jc w:val="center"/>
      </w:pPr>
    </w:p>
    <w:p w:rsidR="002B0741" w:rsidRDefault="002B0741">
      <w:pPr>
        <w:pStyle w:val="ConsPlusTitle"/>
        <w:jc w:val="center"/>
      </w:pPr>
      <w:r>
        <w:t>РЕШЕНИЕ</w:t>
      </w:r>
    </w:p>
    <w:p w:rsidR="002B0741" w:rsidRDefault="002B0741">
      <w:pPr>
        <w:pStyle w:val="ConsPlusTitle"/>
        <w:jc w:val="center"/>
      </w:pPr>
      <w:r>
        <w:t>от 25 марта 2015 г. N 26</w:t>
      </w:r>
    </w:p>
    <w:p w:rsidR="002B0741" w:rsidRDefault="002B0741">
      <w:pPr>
        <w:pStyle w:val="ConsPlusTitle"/>
        <w:jc w:val="center"/>
      </w:pPr>
    </w:p>
    <w:p w:rsidR="002B0741" w:rsidRDefault="002B0741">
      <w:pPr>
        <w:pStyle w:val="ConsPlusTitle"/>
        <w:jc w:val="center"/>
      </w:pPr>
      <w:r>
        <w:t>ОБ УТВЕРЖДЕНИИ ПОЛОЖЕНИЙ О ПРЕДСТАВЛЕНИИ ГРАЖДАНАМИ,</w:t>
      </w:r>
    </w:p>
    <w:p w:rsidR="002B0741" w:rsidRDefault="002B0741">
      <w:pPr>
        <w:pStyle w:val="ConsPlusTitle"/>
        <w:jc w:val="center"/>
      </w:pPr>
      <w:r>
        <w:t>ПРЕТЕНДУЮЩИМИ НА ЗАМЕЩЕНИЕ МУНИЦИПАЛЬНЫХ ДОЛЖНОСТЕЙ,</w:t>
      </w:r>
    </w:p>
    <w:p w:rsidR="002B0741" w:rsidRDefault="002B0741">
      <w:pPr>
        <w:pStyle w:val="ConsPlusTitle"/>
        <w:jc w:val="center"/>
      </w:pPr>
      <w:r>
        <w:t>И ЛИЦАМИ, ЗАМЕЩАЮЩИМИ МУНИЦИПАЛЬНЫЕ ДОЛЖНОСТИ</w:t>
      </w:r>
    </w:p>
    <w:p w:rsidR="002B0741" w:rsidRDefault="002B0741">
      <w:pPr>
        <w:pStyle w:val="ConsPlusTitle"/>
        <w:jc w:val="center"/>
      </w:pPr>
      <w:r>
        <w:t>НЕВЬЯНСКОГО ГОРОДСКОГО ОКРУГА, А ТАКЖЕ ГРАЖДАНАМИ,</w:t>
      </w:r>
    </w:p>
    <w:p w:rsidR="002B0741" w:rsidRDefault="002B0741">
      <w:pPr>
        <w:pStyle w:val="ConsPlusTitle"/>
        <w:jc w:val="center"/>
      </w:pPr>
      <w:r>
        <w:t>ПРЕТЕНДУЮЩИМИ НА ЗАМЕЩЕНИЕ ДОЛЖНОСТИ МУНИЦИПАЛЬНОЙ СЛУЖБЫ,</w:t>
      </w:r>
    </w:p>
    <w:p w:rsidR="002B0741" w:rsidRDefault="002B0741">
      <w:pPr>
        <w:pStyle w:val="ConsPlusTitle"/>
        <w:jc w:val="center"/>
      </w:pPr>
      <w:r>
        <w:t>И ЛИЦАМИ, ЗАМЕЩАЮЩИМИ ДОЛЖНОСТИ МУНИЦИПАЛЬНОЙ СЛУЖБЫ</w:t>
      </w:r>
    </w:p>
    <w:p w:rsidR="002B0741" w:rsidRDefault="002B0741">
      <w:pPr>
        <w:pStyle w:val="ConsPlusTitle"/>
        <w:jc w:val="center"/>
      </w:pPr>
      <w:r>
        <w:t>НЕВЬЯНСКОГО ГОРОДСКОГО ОКРУГА, СВЕДЕНИЙ О ДОХОДАХ, РАСХОДАХ,</w:t>
      </w:r>
    </w:p>
    <w:p w:rsidR="002B0741" w:rsidRDefault="002B0741">
      <w:pPr>
        <w:pStyle w:val="ConsPlusTitle"/>
        <w:jc w:val="center"/>
      </w:pPr>
      <w:r>
        <w:t>ОБ ИМУЩЕСТВЕ И ОБЯЗАТЕЛЬСТВАХ ИМУЩЕСТВЕННОГО ХАРАКТЕРА</w:t>
      </w:r>
    </w:p>
    <w:p w:rsidR="002B0741" w:rsidRDefault="002B0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0741">
        <w:trPr>
          <w:jc w:val="center"/>
        </w:trPr>
        <w:tc>
          <w:tcPr>
            <w:tcW w:w="9294" w:type="dxa"/>
            <w:tcBorders>
              <w:top w:val="nil"/>
              <w:left w:val="single" w:sz="24" w:space="0" w:color="CED3F1"/>
              <w:bottom w:val="nil"/>
              <w:right w:val="single" w:sz="24" w:space="0" w:color="F4F3F8"/>
            </w:tcBorders>
            <w:shd w:val="clear" w:color="auto" w:fill="F4F3F8"/>
          </w:tcPr>
          <w:p w:rsidR="002B0741" w:rsidRDefault="002B0741">
            <w:pPr>
              <w:pStyle w:val="ConsPlusNormal"/>
              <w:jc w:val="center"/>
            </w:pPr>
            <w:r>
              <w:rPr>
                <w:color w:val="392C69"/>
              </w:rPr>
              <w:t>Список изменяющих документов</w:t>
            </w:r>
          </w:p>
          <w:p w:rsidR="002B0741" w:rsidRDefault="002B0741">
            <w:pPr>
              <w:pStyle w:val="ConsPlusNormal"/>
              <w:jc w:val="center"/>
            </w:pPr>
            <w:r>
              <w:rPr>
                <w:color w:val="392C69"/>
              </w:rPr>
              <w:t xml:space="preserve">(в ред. Решений Думы Невьянского городского округа от 06.03.2019 </w:t>
            </w:r>
            <w:hyperlink r:id="rId5" w:history="1">
              <w:r>
                <w:rPr>
                  <w:color w:val="0000FF"/>
                </w:rPr>
                <w:t>N 21</w:t>
              </w:r>
            </w:hyperlink>
            <w:r>
              <w:rPr>
                <w:color w:val="392C69"/>
              </w:rPr>
              <w:t>,</w:t>
            </w:r>
          </w:p>
          <w:p w:rsidR="002B0741" w:rsidRDefault="002B0741">
            <w:pPr>
              <w:pStyle w:val="ConsPlusNormal"/>
              <w:jc w:val="center"/>
            </w:pPr>
            <w:r>
              <w:rPr>
                <w:color w:val="392C69"/>
              </w:rPr>
              <w:t xml:space="preserve">от 25.09.2019 </w:t>
            </w:r>
            <w:hyperlink r:id="rId6" w:history="1">
              <w:r>
                <w:rPr>
                  <w:color w:val="0000FF"/>
                </w:rPr>
                <w:t>N 90</w:t>
              </w:r>
            </w:hyperlink>
            <w:r>
              <w:rPr>
                <w:color w:val="392C69"/>
              </w:rPr>
              <w:t>)</w:t>
            </w:r>
          </w:p>
        </w:tc>
      </w:tr>
    </w:tbl>
    <w:p w:rsidR="002B0741" w:rsidRDefault="002B0741">
      <w:pPr>
        <w:pStyle w:val="ConsPlusNormal"/>
      </w:pPr>
    </w:p>
    <w:p w:rsidR="002B0741" w:rsidRDefault="002B0741">
      <w:pPr>
        <w:pStyle w:val="ConsPlusNormal"/>
        <w:ind w:firstLine="540"/>
        <w:jc w:val="both"/>
      </w:pPr>
      <w:r>
        <w:t xml:space="preserve">В соответствии со </w:t>
      </w:r>
      <w:hyperlink r:id="rId7" w:history="1">
        <w:r>
          <w:rPr>
            <w:color w:val="0000FF"/>
          </w:rPr>
          <w:t>статьей 8</w:t>
        </w:r>
      </w:hyperlink>
      <w:r>
        <w:t xml:space="preserve"> Федерального закона от 25 декабря 2008 г. N 273-ФЗ "О противодействии коррупции", Федеральным </w:t>
      </w:r>
      <w:hyperlink r:id="rId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9" w:history="1">
        <w:r>
          <w:rPr>
            <w:color w:val="0000FF"/>
          </w:rPr>
          <w:t>Законом</w:t>
        </w:r>
      </w:hyperlink>
      <w:r>
        <w:t xml:space="preserve"> Свердловской области от 20 февраля 2009 г. N 2-ОЗ "О противодействии коррупции в Свердловской области", </w:t>
      </w:r>
      <w:hyperlink r:id="rId10" w:history="1">
        <w:r>
          <w:rPr>
            <w:color w:val="0000FF"/>
          </w:rPr>
          <w:t>Указом</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1" w:history="1">
        <w:r>
          <w:rPr>
            <w:color w:val="0000FF"/>
          </w:rPr>
          <w:t>Указом</w:t>
        </w:r>
      </w:hyperlink>
      <w:r>
        <w:t xml:space="preserve"> Губернатора Свердловской области от 10.12.2012 N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(в ред. от 27.11.2014), руководствуясь </w:t>
      </w:r>
      <w:hyperlink r:id="rId12" w:history="1">
        <w:r>
          <w:rPr>
            <w:color w:val="0000FF"/>
          </w:rPr>
          <w:t>Уставом</w:t>
        </w:r>
      </w:hyperlink>
      <w:r>
        <w:t xml:space="preserve"> Невьянского городского округа, Дума Невьянского городского округа решила:</w:t>
      </w:r>
    </w:p>
    <w:p w:rsidR="002B0741" w:rsidRDefault="002B0741">
      <w:pPr>
        <w:pStyle w:val="ConsPlusNormal"/>
        <w:spacing w:before="220"/>
        <w:ind w:firstLine="540"/>
        <w:jc w:val="both"/>
      </w:pPr>
      <w:r>
        <w:t xml:space="preserve">1. Утратил силу. - </w:t>
      </w:r>
      <w:hyperlink r:id="rId13" w:history="1">
        <w:r>
          <w:rPr>
            <w:color w:val="0000FF"/>
          </w:rPr>
          <w:t>Решение</w:t>
        </w:r>
      </w:hyperlink>
      <w:r>
        <w:t xml:space="preserve"> Думы Невьянского городского округа от 25.09.2019 N 90.</w:t>
      </w:r>
    </w:p>
    <w:p w:rsidR="002B0741" w:rsidRDefault="002B0741">
      <w:pPr>
        <w:pStyle w:val="ConsPlusNormal"/>
        <w:spacing w:before="220"/>
        <w:ind w:firstLine="540"/>
        <w:jc w:val="both"/>
      </w:pPr>
      <w:r>
        <w:t xml:space="preserve">2. Утвердить </w:t>
      </w:r>
      <w:hyperlink w:anchor="P68" w:history="1">
        <w:r>
          <w:rPr>
            <w:color w:val="0000FF"/>
          </w:rPr>
          <w:t>Положение</w:t>
        </w:r>
      </w:hyperlink>
      <w:r>
        <w:t xml:space="preserve">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2).</w:t>
      </w:r>
    </w:p>
    <w:p w:rsidR="002B0741" w:rsidRDefault="002B0741">
      <w:pPr>
        <w:pStyle w:val="ConsPlusNormal"/>
        <w:spacing w:before="220"/>
        <w:ind w:firstLine="540"/>
        <w:jc w:val="both"/>
      </w:pPr>
      <w:r>
        <w:t>3. Руководителям органов местного самоуправления Невьянского городского округа утвердить Перечень должностей муниципальной службы, при назначении на которые граждане представляют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представляют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B0741" w:rsidRDefault="002B0741">
      <w:pPr>
        <w:pStyle w:val="ConsPlusNormal"/>
        <w:spacing w:before="220"/>
        <w:ind w:firstLine="540"/>
        <w:jc w:val="both"/>
      </w:pPr>
      <w:r>
        <w:t xml:space="preserve">4. </w:t>
      </w:r>
      <w:hyperlink r:id="rId14" w:history="1">
        <w:r>
          <w:rPr>
            <w:color w:val="0000FF"/>
          </w:rPr>
          <w:t>Решение</w:t>
        </w:r>
      </w:hyperlink>
      <w:r>
        <w:t xml:space="preserve"> Думы Невьянского городского округа от 27 апреля 2011 года N 68 "О предоставлении выборными должностными лицами Невьянского городского округа сведений о </w:t>
      </w:r>
      <w:r>
        <w:lastRenderedPageBreak/>
        <w:t>доходах, об имуществе и обязательствах имущественного характера" считать утратившим силу.</w:t>
      </w:r>
    </w:p>
    <w:p w:rsidR="002B0741" w:rsidRDefault="002B0741">
      <w:pPr>
        <w:pStyle w:val="ConsPlusNormal"/>
        <w:spacing w:before="220"/>
        <w:ind w:firstLine="540"/>
        <w:jc w:val="both"/>
      </w:pPr>
      <w:r>
        <w:t xml:space="preserve">5. </w:t>
      </w:r>
      <w:hyperlink r:id="rId15" w:history="1">
        <w:r>
          <w:rPr>
            <w:color w:val="0000FF"/>
          </w:rPr>
          <w:t>Решение</w:t>
        </w:r>
      </w:hyperlink>
      <w:r>
        <w:t xml:space="preserve"> Думы Невьянского городского округа от 26 июня 2013 года N 46 "Об утверждении Порядка предоставления сведений о расходах лицами, замещающими муниципальные должности Невьянского городского округа на постоянной основе, и муниципальными служащими Невьянского городского округа" считать утратившим силу.</w:t>
      </w:r>
    </w:p>
    <w:p w:rsidR="002B0741" w:rsidRDefault="002B0741">
      <w:pPr>
        <w:pStyle w:val="ConsPlusNormal"/>
        <w:spacing w:before="220"/>
        <w:ind w:firstLine="540"/>
        <w:jc w:val="both"/>
      </w:pPr>
      <w:r>
        <w:t>6. Настоящее Решение опубликовать в газете "Звезда" и разместить на официальном сайте Невьянского городского округа в сети Интернет.</w:t>
      </w:r>
    </w:p>
    <w:p w:rsidR="002B0741" w:rsidRDefault="002B0741">
      <w:pPr>
        <w:pStyle w:val="ConsPlusNormal"/>
        <w:spacing w:before="220"/>
        <w:ind w:firstLine="540"/>
        <w:jc w:val="both"/>
      </w:pPr>
      <w:r>
        <w:t>7. Контроль за исполнением настоящего Решения возложить на постоянную комиссию Думы Невьянского городского округа по законодательству, местному самоуправлению, информационной политике и связям с общественностью (Лузин В.П.).</w:t>
      </w:r>
    </w:p>
    <w:p w:rsidR="002B0741" w:rsidRDefault="002B074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2B0741">
        <w:tc>
          <w:tcPr>
            <w:tcW w:w="4592" w:type="dxa"/>
            <w:tcBorders>
              <w:top w:val="nil"/>
              <w:left w:val="nil"/>
              <w:bottom w:val="nil"/>
              <w:right w:val="nil"/>
            </w:tcBorders>
          </w:tcPr>
          <w:p w:rsidR="002B0741" w:rsidRDefault="002B0741">
            <w:pPr>
              <w:pStyle w:val="ConsPlusNormal"/>
            </w:pPr>
            <w:r>
              <w:t>Глава</w:t>
            </w:r>
          </w:p>
          <w:p w:rsidR="002B0741" w:rsidRDefault="002B0741">
            <w:pPr>
              <w:pStyle w:val="ConsPlusNormal"/>
            </w:pPr>
            <w:r>
              <w:t>Невьянского городского округа</w:t>
            </w:r>
          </w:p>
          <w:p w:rsidR="002B0741" w:rsidRDefault="002B0741">
            <w:pPr>
              <w:pStyle w:val="ConsPlusNormal"/>
            </w:pPr>
            <w:r>
              <w:t>Е.Т.КАЮМОВ</w:t>
            </w:r>
          </w:p>
        </w:tc>
        <w:tc>
          <w:tcPr>
            <w:tcW w:w="4479" w:type="dxa"/>
            <w:tcBorders>
              <w:top w:val="nil"/>
              <w:left w:val="nil"/>
              <w:bottom w:val="nil"/>
              <w:right w:val="nil"/>
            </w:tcBorders>
          </w:tcPr>
          <w:p w:rsidR="002B0741" w:rsidRDefault="002B0741">
            <w:pPr>
              <w:pStyle w:val="ConsPlusNormal"/>
              <w:jc w:val="right"/>
            </w:pPr>
            <w:r>
              <w:t>Председатель Думы</w:t>
            </w:r>
          </w:p>
          <w:p w:rsidR="002B0741" w:rsidRDefault="002B0741">
            <w:pPr>
              <w:pStyle w:val="ConsPlusNormal"/>
              <w:jc w:val="right"/>
            </w:pPr>
            <w:r>
              <w:t>Невьянского городского округа</w:t>
            </w:r>
          </w:p>
          <w:p w:rsidR="002B0741" w:rsidRDefault="002B0741">
            <w:pPr>
              <w:pStyle w:val="ConsPlusNormal"/>
              <w:jc w:val="right"/>
            </w:pPr>
            <w:r>
              <w:t>А.А.БЕРЧУК</w:t>
            </w:r>
          </w:p>
        </w:tc>
      </w:tr>
    </w:tbl>
    <w:p w:rsidR="002B0741" w:rsidRDefault="002B0741">
      <w:pPr>
        <w:pStyle w:val="ConsPlusNormal"/>
      </w:pPr>
    </w:p>
    <w:p w:rsidR="002B0741" w:rsidRDefault="002B0741">
      <w:pPr>
        <w:pStyle w:val="ConsPlusNormal"/>
      </w:pPr>
    </w:p>
    <w:p w:rsidR="002B0741" w:rsidRDefault="002B0741">
      <w:pPr>
        <w:pStyle w:val="ConsPlusNormal"/>
      </w:pPr>
    </w:p>
    <w:p w:rsidR="002B0741" w:rsidRDefault="002B0741">
      <w:pPr>
        <w:pStyle w:val="ConsPlusNormal"/>
      </w:pPr>
    </w:p>
    <w:p w:rsidR="002B0741" w:rsidRDefault="002B0741">
      <w:pPr>
        <w:pStyle w:val="ConsPlusNormal"/>
      </w:pPr>
    </w:p>
    <w:p w:rsidR="002B0741" w:rsidRDefault="002B0741">
      <w:pPr>
        <w:pStyle w:val="ConsPlusNormal"/>
        <w:jc w:val="right"/>
        <w:outlineLvl w:val="0"/>
      </w:pPr>
      <w:r>
        <w:t>Приложение 1</w:t>
      </w:r>
    </w:p>
    <w:p w:rsidR="002B0741" w:rsidRDefault="002B0741">
      <w:pPr>
        <w:pStyle w:val="ConsPlusNormal"/>
      </w:pPr>
    </w:p>
    <w:p w:rsidR="002B0741" w:rsidRDefault="002B0741">
      <w:pPr>
        <w:pStyle w:val="ConsPlusNormal"/>
        <w:jc w:val="right"/>
      </w:pPr>
      <w:r>
        <w:t>Утверждено</w:t>
      </w:r>
    </w:p>
    <w:p w:rsidR="002B0741" w:rsidRDefault="002B0741">
      <w:pPr>
        <w:pStyle w:val="ConsPlusNormal"/>
        <w:jc w:val="right"/>
      </w:pPr>
      <w:r>
        <w:t>Решением Думы</w:t>
      </w:r>
    </w:p>
    <w:p w:rsidR="002B0741" w:rsidRDefault="002B0741">
      <w:pPr>
        <w:pStyle w:val="ConsPlusNormal"/>
        <w:jc w:val="right"/>
      </w:pPr>
      <w:r>
        <w:t>Невьянского городского округа</w:t>
      </w:r>
    </w:p>
    <w:p w:rsidR="002B0741" w:rsidRDefault="002B0741">
      <w:pPr>
        <w:pStyle w:val="ConsPlusNormal"/>
        <w:jc w:val="right"/>
      </w:pPr>
      <w:r>
        <w:t>от 25 марта 2015 г. N 26</w:t>
      </w:r>
    </w:p>
    <w:p w:rsidR="002B0741" w:rsidRDefault="002B0741">
      <w:pPr>
        <w:pStyle w:val="ConsPlusNormal"/>
      </w:pPr>
    </w:p>
    <w:p w:rsidR="002B0741" w:rsidRDefault="002B0741">
      <w:pPr>
        <w:pStyle w:val="ConsPlusTitle"/>
        <w:jc w:val="center"/>
      </w:pPr>
      <w:r>
        <w:t>ПОЛОЖЕНИЕ</w:t>
      </w:r>
    </w:p>
    <w:p w:rsidR="002B0741" w:rsidRDefault="002B0741">
      <w:pPr>
        <w:pStyle w:val="ConsPlusTitle"/>
        <w:jc w:val="center"/>
      </w:pPr>
      <w:r>
        <w:t>О ПРЕДОСТАВЛЕНИИ ГРАЖДАНАМИ, ПРЕТЕНДУЮЩИМИ НА ЗАМЕЩЕНИЕ</w:t>
      </w:r>
    </w:p>
    <w:p w:rsidR="002B0741" w:rsidRDefault="002B0741">
      <w:pPr>
        <w:pStyle w:val="ConsPlusTitle"/>
        <w:jc w:val="center"/>
      </w:pPr>
      <w:r>
        <w:t>МУНИЦИПАЛЬНЫХ ДОЛЖНОСТЕЙ, И ЛИЦАМИ, ЗАМЕЩАЮЩИМИ</w:t>
      </w:r>
    </w:p>
    <w:p w:rsidR="002B0741" w:rsidRDefault="002B0741">
      <w:pPr>
        <w:pStyle w:val="ConsPlusTitle"/>
        <w:jc w:val="center"/>
      </w:pPr>
      <w:r>
        <w:t>МУНИЦИПАЛЬНЫЕ ДОЛЖНОСТИ НЕВЬЯНСКОГО ГОРОДСКОГО ОКРУГА,</w:t>
      </w:r>
    </w:p>
    <w:p w:rsidR="002B0741" w:rsidRDefault="002B0741">
      <w:pPr>
        <w:pStyle w:val="ConsPlusTitle"/>
        <w:jc w:val="center"/>
      </w:pPr>
      <w:r>
        <w:t>СВЕДЕНИЙ О СВОИХ ДОХОДАХ, РАСХОДАХ, ОБ ИМУЩЕСТВЕ И</w:t>
      </w:r>
    </w:p>
    <w:p w:rsidR="002B0741" w:rsidRDefault="002B0741">
      <w:pPr>
        <w:pStyle w:val="ConsPlusTitle"/>
        <w:jc w:val="center"/>
      </w:pPr>
      <w:r>
        <w:t>ОБЯЗАТЕЛЬСТВАХ ИМУЩЕСТВЕННОГО ХАРАКТЕРА, А ТАКЖЕ СВЕДЕНИЙ</w:t>
      </w:r>
    </w:p>
    <w:p w:rsidR="002B0741" w:rsidRDefault="002B0741">
      <w:pPr>
        <w:pStyle w:val="ConsPlusTitle"/>
        <w:jc w:val="center"/>
      </w:pPr>
      <w:r>
        <w:t>О ДОХОДАХ, РАСХОДАХ, ОБ ИМУЩЕСТВЕ И ОБЯЗАТЕЛЬСТВАХ</w:t>
      </w:r>
    </w:p>
    <w:p w:rsidR="002B0741" w:rsidRDefault="002B0741">
      <w:pPr>
        <w:pStyle w:val="ConsPlusTitle"/>
        <w:jc w:val="center"/>
      </w:pPr>
      <w:r>
        <w:t>ИМУЩЕСТВЕННОГО ХАРАКТЕРА СВОИХ СУПРУГИ (СУПРУГА) И</w:t>
      </w:r>
    </w:p>
    <w:p w:rsidR="002B0741" w:rsidRDefault="002B0741">
      <w:pPr>
        <w:pStyle w:val="ConsPlusTitle"/>
        <w:jc w:val="center"/>
      </w:pPr>
      <w:r>
        <w:t>НЕСОВЕРШЕННОЛЕТНИХ ДЕТЕЙ (ДАЛЕЕ - ПОЛОЖЕНИЕ)</w:t>
      </w:r>
    </w:p>
    <w:p w:rsidR="002B0741" w:rsidRDefault="002B0741">
      <w:pPr>
        <w:pStyle w:val="ConsPlusNormal"/>
      </w:pPr>
    </w:p>
    <w:p w:rsidR="002B0741" w:rsidRDefault="002B0741">
      <w:pPr>
        <w:pStyle w:val="ConsPlusNormal"/>
        <w:ind w:firstLine="540"/>
        <w:jc w:val="both"/>
      </w:pPr>
      <w:r>
        <w:t xml:space="preserve">Утратило силу. - </w:t>
      </w:r>
      <w:hyperlink r:id="rId16" w:history="1">
        <w:r>
          <w:rPr>
            <w:color w:val="0000FF"/>
          </w:rPr>
          <w:t>Решение</w:t>
        </w:r>
      </w:hyperlink>
      <w:r>
        <w:t xml:space="preserve"> Думы Невьянского городского округа от 25.09.2019 N 90.</w:t>
      </w:r>
    </w:p>
    <w:p w:rsidR="002B0741" w:rsidRDefault="002B0741">
      <w:pPr>
        <w:pStyle w:val="ConsPlusNormal"/>
      </w:pPr>
    </w:p>
    <w:p w:rsidR="002B0741" w:rsidRDefault="002B0741">
      <w:pPr>
        <w:pStyle w:val="ConsPlusNormal"/>
      </w:pPr>
    </w:p>
    <w:p w:rsidR="002B0741" w:rsidRDefault="002B0741">
      <w:pPr>
        <w:pStyle w:val="ConsPlusNormal"/>
      </w:pPr>
    </w:p>
    <w:p w:rsidR="002B0741" w:rsidRDefault="002B0741">
      <w:pPr>
        <w:pStyle w:val="ConsPlusNormal"/>
      </w:pPr>
    </w:p>
    <w:p w:rsidR="002B0741" w:rsidRDefault="002B0741">
      <w:pPr>
        <w:pStyle w:val="ConsPlusNormal"/>
      </w:pPr>
    </w:p>
    <w:p w:rsidR="002B0741" w:rsidRDefault="002B0741">
      <w:pPr>
        <w:pStyle w:val="ConsPlusNormal"/>
        <w:jc w:val="right"/>
        <w:outlineLvl w:val="0"/>
      </w:pPr>
      <w:r>
        <w:t>Приложение 2</w:t>
      </w:r>
    </w:p>
    <w:p w:rsidR="002B0741" w:rsidRDefault="002B0741">
      <w:pPr>
        <w:pStyle w:val="ConsPlusNormal"/>
      </w:pPr>
    </w:p>
    <w:p w:rsidR="002B0741" w:rsidRDefault="002B0741">
      <w:pPr>
        <w:pStyle w:val="ConsPlusNormal"/>
        <w:jc w:val="right"/>
      </w:pPr>
      <w:r>
        <w:t>Утверждено</w:t>
      </w:r>
    </w:p>
    <w:p w:rsidR="002B0741" w:rsidRDefault="002B0741">
      <w:pPr>
        <w:pStyle w:val="ConsPlusNormal"/>
        <w:jc w:val="right"/>
      </w:pPr>
      <w:r>
        <w:t>Решением Думы</w:t>
      </w:r>
    </w:p>
    <w:p w:rsidR="002B0741" w:rsidRDefault="002B0741">
      <w:pPr>
        <w:pStyle w:val="ConsPlusNormal"/>
        <w:jc w:val="right"/>
      </w:pPr>
      <w:r>
        <w:t>Невьянского городского округа</w:t>
      </w:r>
    </w:p>
    <w:p w:rsidR="002B0741" w:rsidRDefault="002B0741">
      <w:pPr>
        <w:pStyle w:val="ConsPlusNormal"/>
        <w:jc w:val="right"/>
      </w:pPr>
      <w:r>
        <w:t>от 25 марта 2015 г. N 26</w:t>
      </w:r>
    </w:p>
    <w:p w:rsidR="002B0741" w:rsidRDefault="002B0741">
      <w:pPr>
        <w:pStyle w:val="ConsPlusNormal"/>
      </w:pPr>
    </w:p>
    <w:p w:rsidR="002B0741" w:rsidRDefault="002B0741">
      <w:pPr>
        <w:pStyle w:val="ConsPlusTitle"/>
        <w:jc w:val="center"/>
      </w:pPr>
      <w:bookmarkStart w:id="0" w:name="P68"/>
      <w:bookmarkEnd w:id="0"/>
      <w:r>
        <w:t>ПОЛОЖЕНИЕ</w:t>
      </w:r>
    </w:p>
    <w:p w:rsidR="002B0741" w:rsidRDefault="002B0741">
      <w:pPr>
        <w:pStyle w:val="ConsPlusTitle"/>
        <w:jc w:val="center"/>
      </w:pPr>
      <w:r>
        <w:t>О ПРЕДСТАВЛЕНИИ ГРАЖДАНАМИ,</w:t>
      </w:r>
    </w:p>
    <w:p w:rsidR="002B0741" w:rsidRDefault="002B0741">
      <w:pPr>
        <w:pStyle w:val="ConsPlusTitle"/>
        <w:jc w:val="center"/>
      </w:pPr>
      <w:r>
        <w:lastRenderedPageBreak/>
        <w:t>ПРЕТЕНДУЮЩИМИ НА ЗАМЕЩЕНИЕ ДОЛЖНОСТИ МУНИЦИПАЛЬНОЙ СЛУЖБЫ,</w:t>
      </w:r>
    </w:p>
    <w:p w:rsidR="002B0741" w:rsidRDefault="002B0741">
      <w:pPr>
        <w:pStyle w:val="ConsPlusTitle"/>
        <w:jc w:val="center"/>
      </w:pPr>
      <w:r>
        <w:t>И ЛИЦАМИ, ЗАМЕЩАЮЩИМИ ДОЛЖНОСТИ МУНИЦИПАЛЬНОЙ СЛУЖБЫ</w:t>
      </w:r>
    </w:p>
    <w:p w:rsidR="002B0741" w:rsidRDefault="002B0741">
      <w:pPr>
        <w:pStyle w:val="ConsPlusTitle"/>
        <w:jc w:val="center"/>
      </w:pPr>
      <w:r>
        <w:t>НЕВЬЯНСКОГО ГОРОДСКОГО ОКРУГА, СВЕДЕНИЙ О ДОХОДАХ, РАСХОДАХ,</w:t>
      </w:r>
    </w:p>
    <w:p w:rsidR="002B0741" w:rsidRDefault="002B0741">
      <w:pPr>
        <w:pStyle w:val="ConsPlusTitle"/>
        <w:jc w:val="center"/>
      </w:pPr>
      <w:r>
        <w:t>ОБ ИМУЩЕСТВЕ И ОБЯЗАТЕЛЬСТВАХ ИМУЩЕСТВЕННОГО ХАРАКТЕРА,</w:t>
      </w:r>
    </w:p>
    <w:p w:rsidR="002B0741" w:rsidRDefault="002B0741">
      <w:pPr>
        <w:pStyle w:val="ConsPlusTitle"/>
        <w:jc w:val="center"/>
      </w:pPr>
      <w:r>
        <w:t>А ТАКЖЕ СВЕДЕНИЙ О ДОХОДАХ, РАСХОДАХ, ОБ ИМУЩЕСТВЕ И</w:t>
      </w:r>
    </w:p>
    <w:p w:rsidR="002B0741" w:rsidRDefault="002B0741">
      <w:pPr>
        <w:pStyle w:val="ConsPlusTitle"/>
        <w:jc w:val="center"/>
      </w:pPr>
      <w:r>
        <w:t>ОБЯЗАТЕЛЬСТВАХ ИМУЩЕСТВЕННОГО ХАРАКТЕРА СВОИХ СУПРУГИ</w:t>
      </w:r>
    </w:p>
    <w:p w:rsidR="002B0741" w:rsidRDefault="002B0741">
      <w:pPr>
        <w:pStyle w:val="ConsPlusTitle"/>
        <w:jc w:val="center"/>
      </w:pPr>
      <w:r>
        <w:t>(СУПРУГА) И НЕСОВЕРШЕННОЛЕТНИХ ДЕТЕЙ (ДАЛЕЕ - ПОЛОЖЕНИЕ)</w:t>
      </w:r>
    </w:p>
    <w:p w:rsidR="002B0741" w:rsidRDefault="002B0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0741">
        <w:trPr>
          <w:jc w:val="center"/>
        </w:trPr>
        <w:tc>
          <w:tcPr>
            <w:tcW w:w="9294" w:type="dxa"/>
            <w:tcBorders>
              <w:top w:val="nil"/>
              <w:left w:val="single" w:sz="24" w:space="0" w:color="CED3F1"/>
              <w:bottom w:val="nil"/>
              <w:right w:val="single" w:sz="24" w:space="0" w:color="F4F3F8"/>
            </w:tcBorders>
            <w:shd w:val="clear" w:color="auto" w:fill="F4F3F8"/>
          </w:tcPr>
          <w:p w:rsidR="002B0741" w:rsidRDefault="002B0741">
            <w:pPr>
              <w:pStyle w:val="ConsPlusNormal"/>
              <w:jc w:val="center"/>
            </w:pPr>
            <w:r>
              <w:rPr>
                <w:color w:val="392C69"/>
              </w:rPr>
              <w:t>Список изменяющих документов</w:t>
            </w:r>
          </w:p>
          <w:p w:rsidR="002B0741" w:rsidRDefault="002B0741">
            <w:pPr>
              <w:pStyle w:val="ConsPlusNormal"/>
              <w:jc w:val="center"/>
            </w:pPr>
            <w:r>
              <w:rPr>
                <w:color w:val="392C69"/>
              </w:rPr>
              <w:t xml:space="preserve">(в ред. Решений Думы Невьянского городского округа от 06.03.2019 </w:t>
            </w:r>
            <w:hyperlink r:id="rId17" w:history="1">
              <w:r>
                <w:rPr>
                  <w:color w:val="0000FF"/>
                </w:rPr>
                <w:t>N 21</w:t>
              </w:r>
            </w:hyperlink>
            <w:r>
              <w:rPr>
                <w:color w:val="392C69"/>
              </w:rPr>
              <w:t>,</w:t>
            </w:r>
          </w:p>
          <w:p w:rsidR="002B0741" w:rsidRDefault="002B0741">
            <w:pPr>
              <w:pStyle w:val="ConsPlusNormal"/>
              <w:jc w:val="center"/>
            </w:pPr>
            <w:r>
              <w:rPr>
                <w:color w:val="392C69"/>
              </w:rPr>
              <w:t xml:space="preserve">от 25.09.2019 </w:t>
            </w:r>
            <w:hyperlink r:id="rId18" w:history="1">
              <w:r>
                <w:rPr>
                  <w:color w:val="0000FF"/>
                </w:rPr>
                <w:t>N 90</w:t>
              </w:r>
            </w:hyperlink>
            <w:r>
              <w:rPr>
                <w:color w:val="392C69"/>
              </w:rPr>
              <w:t>)</w:t>
            </w:r>
          </w:p>
        </w:tc>
      </w:tr>
    </w:tbl>
    <w:p w:rsidR="002B0741" w:rsidRDefault="002B0741">
      <w:pPr>
        <w:pStyle w:val="ConsPlusNormal"/>
      </w:pPr>
    </w:p>
    <w:p w:rsidR="002B0741" w:rsidRDefault="002B0741">
      <w:pPr>
        <w:pStyle w:val="ConsPlusNormal"/>
        <w:ind w:firstLine="540"/>
        <w:jc w:val="both"/>
      </w:pPr>
      <w:bookmarkStart w:id="1" w:name="P81"/>
      <w:bookmarkEnd w:id="1"/>
      <w:r>
        <w:t>1. Настоящим Положением определяется порядок представления гражданами, претендующими на замещение должностей муниципальной службы Невьянского городского округа, и лицами, замещающими должности муниципальной службы Невьянского городского округа, указанные в Перечне должностей муниципальной службы, утвержденном муниципальным нормативным правовым актом органа местного самоуправления Невьянского городского округа, при замещении которых муниципальные служащие представляют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B0741" w:rsidRDefault="002B0741">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2B0741" w:rsidRDefault="002B074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B0741" w:rsidRDefault="002B0741">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2B0741" w:rsidRDefault="002B0741">
      <w:pPr>
        <w:pStyle w:val="ConsPlusNormal"/>
        <w:spacing w:before="220"/>
        <w:ind w:firstLine="540"/>
        <w:jc w:val="both"/>
      </w:pPr>
      <w:r>
        <w:t>в) о недвижимом имуществе, находящемся за пределами территории Российской Федерации;</w:t>
      </w:r>
    </w:p>
    <w:p w:rsidR="002B0741" w:rsidRDefault="002B074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B0741" w:rsidRDefault="002B0741">
      <w:pPr>
        <w:pStyle w:val="ConsPlusNormal"/>
        <w:spacing w:before="220"/>
        <w:ind w:firstLine="540"/>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B0741" w:rsidRDefault="002B0741">
      <w:pPr>
        <w:pStyle w:val="ConsPlusNormal"/>
        <w:spacing w:before="220"/>
        <w:ind w:firstLine="540"/>
        <w:jc w:val="both"/>
      </w:pPr>
      <w:r>
        <w:t>е) о недвижимом имуществе, транспортных средствах и ценных бумагах, отчужденных в течение отчетного периода в результате безвозмездной сделки.</w:t>
      </w:r>
    </w:p>
    <w:p w:rsidR="002B0741" w:rsidRDefault="002B0741">
      <w:pPr>
        <w:pStyle w:val="ConsPlusNormal"/>
        <w:jc w:val="both"/>
      </w:pPr>
      <w:r>
        <w:t xml:space="preserve">(п. "е" введен </w:t>
      </w:r>
      <w:hyperlink r:id="rId19" w:history="1">
        <w:r>
          <w:rPr>
            <w:color w:val="0000FF"/>
          </w:rPr>
          <w:t>Решением</w:t>
        </w:r>
      </w:hyperlink>
      <w:r>
        <w:t xml:space="preserve"> Думы Невьянского городского округа от 06.03.2019 N 21)</w:t>
      </w:r>
    </w:p>
    <w:p w:rsidR="002B0741" w:rsidRDefault="002B0741">
      <w:pPr>
        <w:pStyle w:val="ConsPlusNormal"/>
        <w:spacing w:before="220"/>
        <w:ind w:firstLine="540"/>
        <w:jc w:val="both"/>
      </w:pPr>
      <w:bookmarkStart w:id="2" w:name="P90"/>
      <w:bookmarkEnd w:id="2"/>
      <w:r>
        <w:t xml:space="preserve">2. Обязанность представлять сведения о доходах, об имуществе и обязательствах </w:t>
      </w:r>
      <w:r>
        <w:lastRenderedPageBreak/>
        <w:t>имущественного характера в соответствии с законодательством возлагается на гражданина, претендующего на замещение должности муниципальной службы, предусмотренной Перечнем (далее - гражданин).</w:t>
      </w:r>
    </w:p>
    <w:p w:rsidR="002B0741" w:rsidRDefault="002B0741">
      <w:pPr>
        <w:pStyle w:val="ConsPlusNormal"/>
        <w:spacing w:before="220"/>
        <w:ind w:firstLine="540"/>
        <w:jc w:val="both"/>
      </w:pPr>
      <w:r>
        <w:t>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муниципального служащего, замещающего должность муниципальной службы, предусмотренную Перечнем (далее - муниципальный служащий).</w:t>
      </w:r>
    </w:p>
    <w:p w:rsidR="002B0741" w:rsidRDefault="002B0741">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утвержденной </w:t>
      </w:r>
      <w:hyperlink r:id="rId20"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21" w:history="1">
        <w:r>
          <w:rPr>
            <w:color w:val="0000FF"/>
          </w:rPr>
          <w:t>справки</w:t>
        </w:r>
      </w:hyperlink>
      <w:r>
        <w:t xml:space="preserve">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2B0741" w:rsidRDefault="002B0741">
      <w:pPr>
        <w:pStyle w:val="ConsPlusNormal"/>
        <w:jc w:val="both"/>
      </w:pPr>
      <w:r>
        <w:t xml:space="preserve">(в ред. Решений Думы Невьянского городского округа от 06.03.2019 </w:t>
      </w:r>
      <w:hyperlink r:id="rId22" w:history="1">
        <w:r>
          <w:rPr>
            <w:color w:val="0000FF"/>
          </w:rPr>
          <w:t>N 21</w:t>
        </w:r>
      </w:hyperlink>
      <w:r>
        <w:t xml:space="preserve">, от 25.09.2019 </w:t>
      </w:r>
      <w:hyperlink r:id="rId23" w:history="1">
        <w:r>
          <w:rPr>
            <w:color w:val="0000FF"/>
          </w:rPr>
          <w:t>N 90</w:t>
        </w:r>
      </w:hyperlink>
      <w:r>
        <w:t>)</w:t>
      </w:r>
    </w:p>
    <w:p w:rsidR="002B0741" w:rsidRDefault="002B0741">
      <w:pPr>
        <w:pStyle w:val="ConsPlusNormal"/>
        <w:spacing w:before="220"/>
        <w:ind w:firstLine="540"/>
        <w:jc w:val="both"/>
      </w:pPr>
      <w:bookmarkStart w:id="3" w:name="P94"/>
      <w:bookmarkEnd w:id="3"/>
      <w:r>
        <w:t xml:space="preserve">а) гражданами - при назначении на должность муниципальной службы, предусмотренную Перечнем, указанным в </w:t>
      </w:r>
      <w:hyperlink w:anchor="P81" w:history="1">
        <w:r>
          <w:rPr>
            <w:color w:val="0000FF"/>
          </w:rPr>
          <w:t>пункте 1</w:t>
        </w:r>
      </w:hyperlink>
      <w:r>
        <w:t xml:space="preserve"> настоящего Положения;</w:t>
      </w:r>
    </w:p>
    <w:p w:rsidR="002B0741" w:rsidRDefault="002B0741">
      <w:pPr>
        <w:pStyle w:val="ConsPlusNormal"/>
        <w:spacing w:before="220"/>
        <w:ind w:firstLine="540"/>
        <w:jc w:val="both"/>
      </w:pPr>
      <w:bookmarkStart w:id="4" w:name="P95"/>
      <w:bookmarkEnd w:id="4"/>
      <w:r>
        <w:t xml:space="preserve">б) муниципальными служащими, предусмотренными Перечнем, указанным в </w:t>
      </w:r>
      <w:hyperlink w:anchor="P81" w:history="1">
        <w:r>
          <w:rPr>
            <w:color w:val="0000FF"/>
          </w:rPr>
          <w:t>пункте 1</w:t>
        </w:r>
      </w:hyperlink>
      <w:r>
        <w:t xml:space="preserve"> настоящего Положения, - ежегодно, не позднее 30 апреля года, следующего за отчетным.</w:t>
      </w:r>
    </w:p>
    <w:p w:rsidR="002B0741" w:rsidRDefault="002B0741">
      <w:pPr>
        <w:pStyle w:val="ConsPlusNormal"/>
        <w:spacing w:before="220"/>
        <w:ind w:firstLine="540"/>
        <w:jc w:val="both"/>
      </w:pPr>
      <w:bookmarkStart w:id="5" w:name="P96"/>
      <w:bookmarkEnd w:id="5"/>
      <w:r>
        <w:t>4. Гражданин при назначении на должность муниципальной службы представляет:</w:t>
      </w:r>
    </w:p>
    <w:p w:rsidR="002B0741" w:rsidRDefault="002B0741">
      <w:pPr>
        <w:pStyle w:val="ConsPlusNormal"/>
        <w:spacing w:before="220"/>
        <w:ind w:firstLine="540"/>
        <w:jc w:val="both"/>
      </w:pPr>
      <w:r>
        <w:t>а) сведения о своих доходах, полученных из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B0741" w:rsidRDefault="002B0741">
      <w:pPr>
        <w:pStyle w:val="ConsPlusNormal"/>
        <w:spacing w:before="220"/>
        <w:ind w:firstLine="540"/>
        <w:jc w:val="both"/>
      </w:pPr>
      <w:r>
        <w:t>б) сведения о доходах супруги (супруга) и несовершеннолетних детей, полученных из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B0741" w:rsidRDefault="002B0741">
      <w:pPr>
        <w:pStyle w:val="ConsPlusNormal"/>
        <w:spacing w:before="220"/>
        <w:ind w:firstLine="540"/>
        <w:jc w:val="both"/>
      </w:pPr>
      <w:bookmarkStart w:id="6" w:name="P99"/>
      <w:bookmarkEnd w:id="6"/>
      <w:r>
        <w:t>5. Муниципальный служащий представляет ежегодно:</w:t>
      </w:r>
    </w:p>
    <w:p w:rsidR="002B0741" w:rsidRDefault="002B0741">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24"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Закон N 230-ФЗ),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0741" w:rsidRDefault="002B0741">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lastRenderedPageBreak/>
        <w:t xml:space="preserve">пособия, иные выплаты), о расходах по каждой сделке, совершенной за отчетный период (с 1 января по 31 декабря), в случаях, установленных </w:t>
      </w:r>
      <w:hyperlink r:id="rId25" w:history="1">
        <w:r>
          <w:rPr>
            <w:color w:val="0000FF"/>
          </w:rPr>
          <w:t>статьей 3</w:t>
        </w:r>
      </w:hyperlink>
      <w:r>
        <w:t xml:space="preserve"> Закона N 230-ФЗ,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0741" w:rsidRDefault="002B0741">
      <w:pPr>
        <w:pStyle w:val="ConsPlusNormal"/>
        <w:spacing w:before="220"/>
        <w:ind w:firstLine="540"/>
        <w:jc w:val="both"/>
      </w:pPr>
      <w:bookmarkStart w:id="7" w:name="P102"/>
      <w:bookmarkEnd w:id="7"/>
      <w:r>
        <w:t xml:space="preserve">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90" w:history="1">
        <w:r>
          <w:rPr>
            <w:color w:val="0000FF"/>
          </w:rPr>
          <w:t>пунктом 2</w:t>
        </w:r>
      </w:hyperlink>
      <w:r>
        <w:t xml:space="preserve">, </w:t>
      </w:r>
      <w:hyperlink w:anchor="P94" w:history="1">
        <w:r>
          <w:rPr>
            <w:color w:val="0000FF"/>
          </w:rPr>
          <w:t>подпунктом "а" пункта 3</w:t>
        </w:r>
      </w:hyperlink>
      <w:r>
        <w:t xml:space="preserve"> и </w:t>
      </w:r>
      <w:hyperlink w:anchor="P96" w:history="1">
        <w:r>
          <w:rPr>
            <w:color w:val="0000FF"/>
          </w:rPr>
          <w:t>пунктом 4</w:t>
        </w:r>
      </w:hyperlink>
      <w:r>
        <w:t xml:space="preserve"> настоящего Положения.</w:t>
      </w:r>
    </w:p>
    <w:p w:rsidR="002B0741" w:rsidRDefault="002B0741">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структурное подразделение (уполномоченному должностному лицу) по вопросам кадров органа местного самоуправления Невьянского городского округа.</w:t>
      </w:r>
    </w:p>
    <w:p w:rsidR="002B0741" w:rsidRDefault="002B0741">
      <w:pPr>
        <w:pStyle w:val="ConsPlusNormal"/>
        <w:spacing w:before="220"/>
        <w:ind w:firstLine="540"/>
        <w:jc w:val="both"/>
      </w:pPr>
      <w:r>
        <w:t xml:space="preserve">Муниципальные служащие представляют сведения, указанные в </w:t>
      </w:r>
      <w:hyperlink w:anchor="P96" w:history="1">
        <w:r>
          <w:rPr>
            <w:color w:val="0000FF"/>
          </w:rPr>
          <w:t>пункте 4</w:t>
        </w:r>
      </w:hyperlink>
      <w:r>
        <w:t xml:space="preserve"> и </w:t>
      </w:r>
      <w:hyperlink w:anchor="P99" w:history="1">
        <w:r>
          <w:rPr>
            <w:color w:val="0000FF"/>
          </w:rPr>
          <w:t>пункте 5</w:t>
        </w:r>
      </w:hyperlink>
      <w:r>
        <w:t xml:space="preserve"> настоящего Положения,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флеш-носитель USB или внешний жесткий диск).</w:t>
      </w:r>
    </w:p>
    <w:p w:rsidR="002B0741" w:rsidRDefault="002B0741">
      <w:pPr>
        <w:pStyle w:val="ConsPlusNormal"/>
        <w:jc w:val="both"/>
      </w:pPr>
      <w:r>
        <w:t xml:space="preserve">(абзац введен </w:t>
      </w:r>
      <w:hyperlink r:id="rId26" w:history="1">
        <w:r>
          <w:rPr>
            <w:color w:val="0000FF"/>
          </w:rPr>
          <w:t>Решением</w:t>
        </w:r>
      </w:hyperlink>
      <w:r>
        <w:t xml:space="preserve"> Думы Невьянского городского округа от 25.09.2019 N 90)</w:t>
      </w:r>
    </w:p>
    <w:p w:rsidR="002B0741" w:rsidRDefault="002B0741">
      <w:pPr>
        <w:pStyle w:val="ConsPlusNormal"/>
        <w:spacing w:before="220"/>
        <w:ind w:firstLine="540"/>
        <w:jc w:val="both"/>
      </w:pPr>
      <w:r>
        <w:t>8. В случае если гражданин, или лицо, замещающее должность муниципальной службы Невьянского городского округа,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B0741" w:rsidRDefault="002B0741">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95" w:history="1">
        <w:r>
          <w:rPr>
            <w:color w:val="0000FF"/>
          </w:rPr>
          <w:t>подпункте "б"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94" w:history="1">
        <w:r>
          <w:rPr>
            <w:color w:val="0000FF"/>
          </w:rPr>
          <w:t>подпунктом "а" пункта 3</w:t>
        </w:r>
      </w:hyperlink>
      <w:r>
        <w:t xml:space="preserve"> настоящего Положения.</w:t>
      </w:r>
    </w:p>
    <w:p w:rsidR="002B0741" w:rsidRDefault="002B0741">
      <w:pPr>
        <w:pStyle w:val="ConsPlusNormal"/>
        <w:spacing w:before="220"/>
        <w:ind w:firstLine="540"/>
        <w:jc w:val="both"/>
      </w:pPr>
      <w: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2B0741" w:rsidRDefault="002B0741">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осуществляется в порядке, определяемом </w:t>
      </w:r>
      <w:hyperlink r:id="rId2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утвержденным Указом Губернатора Свердловской области от 10.12.2012 N 920-УГ.</w:t>
      </w:r>
    </w:p>
    <w:p w:rsidR="002B0741" w:rsidRDefault="002B0741">
      <w:pPr>
        <w:pStyle w:val="ConsPlusNormal"/>
        <w:spacing w:before="220"/>
        <w:ind w:firstLine="540"/>
        <w:jc w:val="both"/>
      </w:pPr>
      <w:r>
        <w:t xml:space="preserve">11. Контроль за соответствием расходов лиц, замещающих должности муниципальной службы, а также расходов их супруги (супругов) и несовершеннолетних детей их доходам осуществляется в порядке, предусмотренном Федеральным </w:t>
      </w:r>
      <w:hyperlink r:id="rId28" w:history="1">
        <w:r>
          <w:rPr>
            <w:color w:val="0000FF"/>
          </w:rPr>
          <w:t>законом</w:t>
        </w:r>
      </w:hyperlink>
      <w:r>
        <w:t xml:space="preserve"> от 25 декабря 2008 года N 273-ФЗ "О противодействии коррупции" и Федеральным </w:t>
      </w:r>
      <w:hyperlink r:id="rId2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30" w:history="1">
        <w:r>
          <w:rPr>
            <w:color w:val="0000FF"/>
          </w:rPr>
          <w:t>Указом</w:t>
        </w:r>
      </w:hyperlink>
      <w:r>
        <w:t xml:space="preserve"> Губернатора Свердловской области от 30.06.2014 N 334-УГ "Об утверждении Порядка проверки достоверности и полноты сведений о расходах, представляемых муниципальными служащими в Свердловской области", законами и иными нормативными правовыми актами </w:t>
      </w:r>
      <w:r>
        <w:lastRenderedPageBreak/>
        <w:t>субъектов Российской Федерации, муниципальными правовыми актами.</w:t>
      </w:r>
    </w:p>
    <w:p w:rsidR="002B0741" w:rsidRDefault="002B0741">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B0741" w:rsidRDefault="002B0741">
      <w:pPr>
        <w:pStyle w:val="ConsPlusNormal"/>
        <w:spacing w:before="220"/>
        <w:ind w:firstLine="540"/>
        <w:jc w:val="both"/>
      </w:pPr>
      <w:r>
        <w:t>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Невьянского городского округа и предоставляются средствам массовой информации для опубликования по их запросам в порядке, определяемом решением Думы Невьянского городского округа, с соблюдением законодательства Российской Федерации о государственной тайне и о защите персональных данных.</w:t>
      </w:r>
    </w:p>
    <w:p w:rsidR="002B0741" w:rsidRDefault="002B0741">
      <w:pPr>
        <w:pStyle w:val="ConsPlusNormal"/>
        <w:spacing w:before="220"/>
        <w:ind w:firstLine="540"/>
        <w:jc w:val="both"/>
      </w:pPr>
      <w:r>
        <w:t>14. Муниципальные служащие Невьянского городского округа,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0741" w:rsidRDefault="002B0741">
      <w:pPr>
        <w:pStyle w:val="ConsPlusNormal"/>
        <w:spacing w:before="220"/>
        <w:ind w:firstLine="540"/>
        <w:jc w:val="both"/>
      </w:pPr>
      <w:r>
        <w:t xml:space="preserve">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102" w:history="1">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B0741" w:rsidRDefault="002B0741">
      <w:pPr>
        <w:pStyle w:val="ConsPlusNormal"/>
        <w:spacing w:before="220"/>
        <w:ind w:firstLine="540"/>
        <w:jc w:val="both"/>
      </w:pPr>
      <w:r>
        <w:t xml:space="preserve">В случае, если гражданин или муниципальный служащий, указанный в </w:t>
      </w:r>
      <w:hyperlink w:anchor="P102" w:history="1">
        <w:r>
          <w:rPr>
            <w:color w:val="0000FF"/>
          </w:rPr>
          <w:t>пункте 6</w:t>
        </w:r>
      </w:hyperlink>
      <w:r>
        <w:t xml:space="preserve"> настоящего Положения, представивший лицу, ответственному за кадровое делопроизводство,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возвращаются им по их письменному заявлению вместе с другими документами.</w:t>
      </w:r>
    </w:p>
    <w:p w:rsidR="002B0741" w:rsidRDefault="002B0741">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2B0741" w:rsidRDefault="002B0741">
      <w:pPr>
        <w:pStyle w:val="ConsPlusNormal"/>
        <w:spacing w:before="220"/>
        <w:ind w:firstLine="540"/>
        <w:jc w:val="both"/>
      </w:pPr>
      <w:r>
        <w:t>Непредставление муниципальными служащими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B0741" w:rsidRDefault="002B0741">
      <w:pPr>
        <w:pStyle w:val="ConsPlusNormal"/>
        <w:jc w:val="both"/>
      </w:pPr>
      <w:r>
        <w:t xml:space="preserve">(в ред. </w:t>
      </w:r>
      <w:hyperlink r:id="rId31" w:history="1">
        <w:r>
          <w:rPr>
            <w:color w:val="0000FF"/>
          </w:rPr>
          <w:t>Решения</w:t>
        </w:r>
      </w:hyperlink>
      <w:r>
        <w:t xml:space="preserve"> Думы Невьянского городского округа от 25.09.2019 N 90)</w:t>
      </w:r>
    </w:p>
    <w:p w:rsidR="002B0741" w:rsidRDefault="002B0741">
      <w:pPr>
        <w:pStyle w:val="ConsPlusNormal"/>
      </w:pPr>
    </w:p>
    <w:p w:rsidR="002B0741" w:rsidRDefault="002B0741">
      <w:pPr>
        <w:pStyle w:val="ConsPlusNormal"/>
      </w:pPr>
    </w:p>
    <w:p w:rsidR="002B0741" w:rsidRDefault="002B0741">
      <w:pPr>
        <w:pStyle w:val="ConsPlusNormal"/>
        <w:pBdr>
          <w:top w:val="single" w:sz="6" w:space="0" w:color="auto"/>
        </w:pBdr>
        <w:spacing w:before="100" w:after="100"/>
        <w:jc w:val="both"/>
        <w:rPr>
          <w:sz w:val="2"/>
          <w:szCs w:val="2"/>
        </w:rPr>
      </w:pPr>
    </w:p>
    <w:p w:rsidR="00984BA6" w:rsidRDefault="00984BA6">
      <w:bookmarkStart w:id="8" w:name="_GoBack"/>
      <w:bookmarkEnd w:id="8"/>
    </w:p>
    <w:sectPr w:rsidR="00984BA6" w:rsidSect="00B8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41"/>
    <w:rsid w:val="002B0741"/>
    <w:rsid w:val="0098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BFA6-465E-4498-A01E-4507CC53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7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60EE696B9758FB8D64C2066722300D67E69BF3CAD1F768876CF2FA2045F204958E8FF71F4AF5AF19ED67AE1F1D373F68AA734BB180E850A36ABFB8o2O7D" TargetMode="External"/><Relationship Id="rId18" Type="http://schemas.openxmlformats.org/officeDocument/2006/relationships/hyperlink" Target="consultantplus://offline/ref=D460EE696B9758FB8D64C2066722300D67E69BF3CAD1F768876CF2FA2045F204958E8FF71F4AF5AF19ED67AE1C1D373F68AA734BB180E850A36ABFB8o2O7D" TargetMode="External"/><Relationship Id="rId26" Type="http://schemas.openxmlformats.org/officeDocument/2006/relationships/hyperlink" Target="consultantplus://offline/ref=D460EE696B9758FB8D64C2066722300D67E69BF3CAD1F768876CF2FA2045F204958E8FF71F4AF5AF19ED67AE131D373F68AA734BB180E850A36ABFB8o2O7D" TargetMode="External"/><Relationship Id="rId3" Type="http://schemas.openxmlformats.org/officeDocument/2006/relationships/webSettings" Target="webSettings.xml"/><Relationship Id="rId21" Type="http://schemas.openxmlformats.org/officeDocument/2006/relationships/hyperlink" Target="consultantplus://offline/ref=D460EE696B9758FB8D64DC0B714E6E0764EACCF6CAD3FD3FDB3BF4AD7F15F451D5CE89A25C0EF8AA1CE633FF5E436E6E2EE17F49AD9CE953oBO4D" TargetMode="External"/><Relationship Id="rId7" Type="http://schemas.openxmlformats.org/officeDocument/2006/relationships/hyperlink" Target="consultantplus://offline/ref=D460EE696B9758FB8D64DC0B714E6E0765ECC2F8CFD6FD3FDB3BF4AD7F15F451D5CE89A45405ACFF5DB86AAE1808626C32FD7E4AoBOAD" TargetMode="External"/><Relationship Id="rId12" Type="http://schemas.openxmlformats.org/officeDocument/2006/relationships/hyperlink" Target="consultantplus://offline/ref=D460EE696B9758FB8D64C2066722300D67E69BF3CAD1F56A836CF2FA2045F204958E8FF70D4AADA319EF79AF1808616E2DoFO6D" TargetMode="External"/><Relationship Id="rId17" Type="http://schemas.openxmlformats.org/officeDocument/2006/relationships/hyperlink" Target="consultantplus://offline/ref=D460EE696B9758FB8D64C2066722300D67E69BF3CAD3FE698666F2FA2045F204958E8FF71F4AF5AF19ED67AF1E1D373F68AA734BB180E850A36ABFB8o2O7D" TargetMode="External"/><Relationship Id="rId25" Type="http://schemas.openxmlformats.org/officeDocument/2006/relationships/hyperlink" Target="consultantplus://offline/ref=D460EE696B9758FB8D64DC0B714E6E0764E4CCFBCCD0FD3FDB3BF4AD7F15F451D5CE89A25C0EF9AC1EE633FF5E436E6E2EE17F49AD9CE953oBO4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460EE696B9758FB8D64C2066722300D67E69BF3CAD1F768876CF2FA2045F204958E8FF71F4AF5AF19ED67AE1F1D373F68AA734BB180E850A36ABFB8o2O7D" TargetMode="External"/><Relationship Id="rId20" Type="http://schemas.openxmlformats.org/officeDocument/2006/relationships/hyperlink" Target="consultantplus://offline/ref=D460EE696B9758FB8D64DC0B714E6E0764EACCF6CAD3FD3FDB3BF4AD7F15F451C7CED1AE5C0CE6AF1BF365AE1Bo1OFD" TargetMode="External"/><Relationship Id="rId29" Type="http://schemas.openxmlformats.org/officeDocument/2006/relationships/hyperlink" Target="consultantplus://offline/ref=D460EE696B9758FB8D64DC0B714E6E0764E4CCFBCCD0FD3FDB3BF4AD7F15F451C7CED1AE5C0CE6AF1BF365AE1Bo1OFD" TargetMode="External"/><Relationship Id="rId1" Type="http://schemas.openxmlformats.org/officeDocument/2006/relationships/styles" Target="styles.xml"/><Relationship Id="rId6" Type="http://schemas.openxmlformats.org/officeDocument/2006/relationships/hyperlink" Target="consultantplus://offline/ref=D460EE696B9758FB8D64C2066722300D67E69BF3CAD1F768876CF2FA2045F204958E8FF71F4AF5AF19ED67AE1F1D373F68AA734BB180E850A36ABFB8o2O7D" TargetMode="External"/><Relationship Id="rId11" Type="http://schemas.openxmlformats.org/officeDocument/2006/relationships/hyperlink" Target="consultantplus://offline/ref=D460EE696B9758FB8D64C2066722300D67E69BF3CAD2FF69806AF2FA2045F204958E8FF70D4AADA319EF79AF1808616E2DoFO6D" TargetMode="External"/><Relationship Id="rId24" Type="http://schemas.openxmlformats.org/officeDocument/2006/relationships/hyperlink" Target="consultantplus://offline/ref=D460EE696B9758FB8D64DC0B714E6E0764E4CCFBCCD0FD3FDB3BF4AD7F15F451D5CE89A25C0EF9AC1EE633FF5E436E6E2EE17F49AD9CE953oBO4D" TargetMode="External"/><Relationship Id="rId32" Type="http://schemas.openxmlformats.org/officeDocument/2006/relationships/fontTable" Target="fontTable.xml"/><Relationship Id="rId5" Type="http://schemas.openxmlformats.org/officeDocument/2006/relationships/hyperlink" Target="consultantplus://offline/ref=D460EE696B9758FB8D64C2066722300D67E69BF3CAD3FE698666F2FA2045F204958E8FF71F4AF5AF19ED67AE1F1D373F68AA734BB180E850A36ABFB8o2O7D" TargetMode="External"/><Relationship Id="rId15" Type="http://schemas.openxmlformats.org/officeDocument/2006/relationships/hyperlink" Target="consultantplus://offline/ref=D460EE696B9758FB8D64C2066722300D67E69BF3C9D4F668806FF2FA2045F204958E8FF70D4AADA319EF79AF1808616E2DoFO6D" TargetMode="External"/><Relationship Id="rId23" Type="http://schemas.openxmlformats.org/officeDocument/2006/relationships/hyperlink" Target="consultantplus://offline/ref=D460EE696B9758FB8D64C2066722300D67E69BF3CAD1F768876CF2FA2045F204958E8FF71F4AF5AF19ED67AE1D1D373F68AA734BB180E850A36ABFB8o2O7D" TargetMode="External"/><Relationship Id="rId28" Type="http://schemas.openxmlformats.org/officeDocument/2006/relationships/hyperlink" Target="consultantplus://offline/ref=D460EE696B9758FB8D64DC0B714E6E0765ECC2F8CFD6FD3FDB3BF4AD7F15F451C7CED1AE5C0CE6AF1BF365AE1Bo1OFD" TargetMode="External"/><Relationship Id="rId10" Type="http://schemas.openxmlformats.org/officeDocument/2006/relationships/hyperlink" Target="consultantplus://offline/ref=D460EE696B9758FB8D64DC0B714E6E0764EACCF6CAD3FD3FDB3BF4AD7F15F451C7CED1AE5C0CE6AF1BF365AE1Bo1OFD" TargetMode="External"/><Relationship Id="rId19" Type="http://schemas.openxmlformats.org/officeDocument/2006/relationships/hyperlink" Target="consultantplus://offline/ref=D460EE696B9758FB8D64C2066722300D67E69BF3CAD3FE698666F2FA2045F204958E8FF71F4AF5AF19ED67AF1F1D373F68AA734BB180E850A36ABFB8o2O7D" TargetMode="External"/><Relationship Id="rId31" Type="http://schemas.openxmlformats.org/officeDocument/2006/relationships/hyperlink" Target="consultantplus://offline/ref=D460EE696B9758FB8D64C2066722300D67E69BF3CAD1F768876CF2FA2045F204958E8FF71F4AF5AF19ED67AF1B1D373F68AA734BB180E850A36ABFB8o2O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60EE696B9758FB8D64C2066722300D67E69BF3CAD1F5688F6EF2FA2045F204958E8FF70D4AADA319EF79AF1808616E2DoFO6D" TargetMode="External"/><Relationship Id="rId14" Type="http://schemas.openxmlformats.org/officeDocument/2006/relationships/hyperlink" Target="consultantplus://offline/ref=D460EE696B9758FB8D64C2066722300D67E69BF3C0D3F06F8164AFF0281CFE069281D0F2185BF5AE1BF366AC0414636Fo2O5D" TargetMode="External"/><Relationship Id="rId22" Type="http://schemas.openxmlformats.org/officeDocument/2006/relationships/hyperlink" Target="consultantplus://offline/ref=D460EE696B9758FB8D64C2066722300D67E69BF3CAD3FE698666F2FA2045F204958E8FF71F4AF5AF19ED67AF1D1D373F68AA734BB180E850A36ABFB8o2O7D" TargetMode="External"/><Relationship Id="rId27" Type="http://schemas.openxmlformats.org/officeDocument/2006/relationships/hyperlink" Target="consultantplus://offline/ref=D460EE696B9758FB8D64C2066722300D67E69BF3CAD2FF69806AF2FA2045F204958E8FF71F4AF5AF19ED67AF181D373F68AA734BB180E850A36ABFB8o2O7D" TargetMode="External"/><Relationship Id="rId30" Type="http://schemas.openxmlformats.org/officeDocument/2006/relationships/hyperlink" Target="consultantplus://offline/ref=D460EE696B9758FB8D64C2066722300D67E69BF3C9DEF46F8068F2FA2045F204958E8FF70D4AADA319EF79AF1808616E2DoFO6D" TargetMode="External"/><Relationship Id="rId8" Type="http://schemas.openxmlformats.org/officeDocument/2006/relationships/hyperlink" Target="consultantplus://offline/ref=D460EE696B9758FB8D64DC0B714E6E0764E4CCFBCCD0FD3FDB3BF4AD7F15F451D5CE89A25C0EF9AC10E633FF5E436E6E2EE17F49AD9CE953oB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 Zhdanova</dc:creator>
  <cp:keywords/>
  <dc:description/>
  <cp:lastModifiedBy>Marina E. Zhdanova</cp:lastModifiedBy>
  <cp:revision>1</cp:revision>
  <dcterms:created xsi:type="dcterms:W3CDTF">2019-12-02T03:14:00Z</dcterms:created>
  <dcterms:modified xsi:type="dcterms:W3CDTF">2019-12-02T03:18:00Z</dcterms:modified>
</cp:coreProperties>
</file>