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381662" w:rsidP="002F367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381662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578-п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BD76B2" w:rsidRDefault="00BD76B2" w:rsidP="00BD76B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A63D2B">
        <w:rPr>
          <w:rFonts w:ascii="Liberation Serif" w:hAnsi="Liberation Serif"/>
          <w:b/>
          <w:bCs/>
          <w:sz w:val="26"/>
          <w:szCs w:val="26"/>
        </w:rPr>
        <w:t>О внесении изменений в постановление администрации Невьянского городского округа от 06.07.2023 №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A63D2B">
        <w:rPr>
          <w:rFonts w:ascii="Liberation Serif" w:hAnsi="Liberation Serif"/>
          <w:b/>
          <w:bCs/>
          <w:sz w:val="26"/>
          <w:szCs w:val="26"/>
        </w:rPr>
        <w:t>1244-п «Об утверждении Порядка проведения конкурсного отбора проектов инициативного бюджетирования и состава конкурсной комиссии на территории Невьянского городского округа»</w:t>
      </w:r>
    </w:p>
    <w:p w:rsidR="00331BD7" w:rsidRPr="00BD76B2" w:rsidRDefault="00331BD7" w:rsidP="00BD76B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C3C1F" w:rsidRPr="00BD76B2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BD76B2">
        <w:rPr>
          <w:sz w:val="26"/>
          <w:szCs w:val="26"/>
        </w:rPr>
        <w:t xml:space="preserve">В соответствии со статьями 74,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Порядком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утвержденным постановлением Правительства Свердловской области от 25.12.2023 № 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области», с целью активизации участия жителей Невьянского городского округа в осуществлении местного самоуправления и решения вопросов местного значения посредством реализации на территории Невьянского городского округа проектов инициативного бюджетирования, руководствуясь статьей 31 Устава Невьянского городского округа </w:t>
      </w:r>
    </w:p>
    <w:p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</w:p>
    <w:p w:rsidR="006C3C1F" w:rsidRPr="00F144FB" w:rsidRDefault="006C3C1F" w:rsidP="006C3C1F">
      <w:pPr>
        <w:pStyle w:val="Default"/>
        <w:rPr>
          <w:b/>
          <w:bCs/>
          <w:sz w:val="26"/>
          <w:szCs w:val="26"/>
        </w:rPr>
      </w:pPr>
      <w:r w:rsidRPr="00F144FB">
        <w:rPr>
          <w:b/>
          <w:bCs/>
          <w:sz w:val="26"/>
          <w:szCs w:val="26"/>
        </w:rPr>
        <w:t xml:space="preserve">ПОСТАНОВЛЯЕТ: </w:t>
      </w:r>
    </w:p>
    <w:p w:rsidR="006C3C1F" w:rsidRPr="00F144FB" w:rsidRDefault="006C3C1F" w:rsidP="006C3C1F">
      <w:pPr>
        <w:pStyle w:val="Default"/>
        <w:rPr>
          <w:sz w:val="26"/>
          <w:szCs w:val="26"/>
        </w:rPr>
      </w:pPr>
    </w:p>
    <w:p w:rsidR="006C3C1F" w:rsidRPr="00F144FB" w:rsidRDefault="006C3C1F" w:rsidP="006C3C1F">
      <w:pPr>
        <w:pStyle w:val="Default"/>
        <w:spacing w:after="31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>1. Внести в Порядок проведения конкурсного отбора проектов инициативного бюджетирования на территории Невьянского городского округа</w:t>
      </w:r>
      <w:r w:rsidR="00682D72">
        <w:rPr>
          <w:sz w:val="26"/>
          <w:szCs w:val="26"/>
        </w:rPr>
        <w:t>,</w:t>
      </w:r>
      <w:r w:rsidRPr="00F144FB">
        <w:rPr>
          <w:sz w:val="26"/>
          <w:szCs w:val="26"/>
        </w:rPr>
        <w:t xml:space="preserve"> утвержденный постановлением администрации Невьянского городского округа от 06.07.2023        </w:t>
      </w:r>
      <w:r w:rsidR="00F144FB" w:rsidRPr="00F144FB">
        <w:rPr>
          <w:sz w:val="26"/>
          <w:szCs w:val="26"/>
        </w:rPr>
        <w:t xml:space="preserve">      </w:t>
      </w:r>
      <w:r w:rsidRPr="00F144FB">
        <w:rPr>
          <w:sz w:val="26"/>
          <w:szCs w:val="26"/>
        </w:rPr>
        <w:t xml:space="preserve">    № 1244-п «Об утверждении Порядка проведения конкурсного отбора проектов инициативного бюджетирования и состава конкурсной комиссии на территории Невьянского городского округа» (далее – Порядок), следующие изменения: </w:t>
      </w:r>
    </w:p>
    <w:p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 xml:space="preserve">1) второй абзац пункта 4 Порядка изложить в следующей редакции: </w:t>
      </w:r>
    </w:p>
    <w:p w:rsidR="006C3C1F" w:rsidRPr="00F144FB" w:rsidRDefault="006C3C1F" w:rsidP="00D26D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F144FB">
        <w:rPr>
          <w:sz w:val="26"/>
          <w:szCs w:val="26"/>
        </w:rPr>
        <w:t>«</w:t>
      </w:r>
      <w:r w:rsidRPr="00F144FB">
        <w:rPr>
          <w:rFonts w:ascii="Liberation Serif" w:hAnsi="Liberation Serif"/>
          <w:sz w:val="26"/>
          <w:szCs w:val="26"/>
        </w:rPr>
        <w:t xml:space="preserve">благоустройство </w:t>
      </w:r>
      <w:r w:rsidRPr="00E07957">
        <w:rPr>
          <w:rFonts w:ascii="Liberation Serif" w:hAnsi="Liberation Serif"/>
          <w:sz w:val="26"/>
          <w:szCs w:val="26"/>
        </w:rPr>
        <w:t xml:space="preserve">территории </w:t>
      </w:r>
      <w:r w:rsidR="00AF70FE" w:rsidRPr="00E07957">
        <w:rPr>
          <w:rFonts w:ascii="Liberation Serif" w:hAnsi="Liberation Serif"/>
          <w:sz w:val="26"/>
          <w:szCs w:val="26"/>
        </w:rPr>
        <w:t>Невьянского городского округа</w:t>
      </w:r>
      <w:r w:rsidRPr="00F144FB">
        <w:rPr>
          <w:rFonts w:ascii="Liberation Serif" w:hAnsi="Liberation Serif"/>
          <w:sz w:val="26"/>
          <w:szCs w:val="26"/>
        </w:rPr>
        <w:t xml:space="preserve"> (за исключением строительства, реконструкции и капитального ремонта объектов капитального строительства): обустройство детских площадок, мест для занятий физической культурой и спортом, общественных пространств (за исключением обустройства парковок и кладбищ, установки памятников, мемориалов, памятных досок), освещение улиц, озеленение;</w:t>
      </w:r>
      <w:r w:rsidRPr="00F144FB">
        <w:rPr>
          <w:sz w:val="26"/>
          <w:szCs w:val="26"/>
        </w:rPr>
        <w:t>»;</w:t>
      </w:r>
    </w:p>
    <w:p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 xml:space="preserve">2) четвертый абзац пункта 4 Порядка изложить в следующей редакции: </w:t>
      </w:r>
    </w:p>
    <w:p w:rsidR="006C3C1F" w:rsidRPr="00F144FB" w:rsidRDefault="006C3C1F" w:rsidP="00D26D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F144FB">
        <w:rPr>
          <w:sz w:val="26"/>
          <w:szCs w:val="26"/>
        </w:rPr>
        <w:t>«</w:t>
      </w:r>
      <w:r w:rsidRPr="00F144FB">
        <w:rPr>
          <w:rFonts w:ascii="Liberation Serif" w:hAnsi="Liberation Serif"/>
          <w:sz w:val="26"/>
          <w:szCs w:val="26"/>
        </w:rPr>
        <w:t xml:space="preserve">развитие и внедрение информационных технологий в муниципальных учреждениях культуры, а также обеспечение доступа к государственным и муниципальным ресурсам, включая оборудование мест доступа (за исключением </w:t>
      </w:r>
      <w:r w:rsidRPr="00F144FB">
        <w:rPr>
          <w:rFonts w:ascii="Liberation Serif" w:hAnsi="Liberation Serif"/>
          <w:sz w:val="26"/>
          <w:szCs w:val="26"/>
        </w:rPr>
        <w:lastRenderedPageBreak/>
        <w:t>специализированных учреждений, осуществляющих комплексное обслуживание и предоставление услуг в формате «одного окна»).»;</w:t>
      </w:r>
    </w:p>
    <w:p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rFonts w:ascii="Times New Roman" w:hAnsi="Times New Roman" w:cs="Times New Roman"/>
          <w:color w:val="auto"/>
          <w:sz w:val="26"/>
          <w:szCs w:val="26"/>
        </w:rPr>
        <w:t xml:space="preserve">3) второй абзац пункта 6 Порядка </w:t>
      </w:r>
      <w:r w:rsidRPr="00F144FB">
        <w:rPr>
          <w:sz w:val="26"/>
          <w:szCs w:val="26"/>
        </w:rPr>
        <w:t xml:space="preserve">изложить в следующей редакции: </w:t>
      </w:r>
    </w:p>
    <w:p w:rsidR="006C3C1F" w:rsidRPr="00F144FB" w:rsidRDefault="006C3C1F" w:rsidP="00576E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44FB">
        <w:rPr>
          <w:sz w:val="26"/>
          <w:szCs w:val="26"/>
        </w:rPr>
        <w:t>«</w:t>
      </w:r>
      <w:r w:rsidRPr="00F144FB">
        <w:rPr>
          <w:rFonts w:ascii="Liberation Serif" w:hAnsi="Liberation Serif"/>
          <w:sz w:val="26"/>
          <w:szCs w:val="26"/>
        </w:rPr>
        <w:t xml:space="preserve">имущество (в том числе земельные участки), предназначенное для реализации проекта, находится и (или) будет оформлено в процессе реализации проекта в муниципальную собственность, </w:t>
      </w:r>
      <w:r w:rsidRPr="00F144FB">
        <w:rPr>
          <w:sz w:val="26"/>
          <w:szCs w:val="26"/>
        </w:rPr>
        <w:t>(и) или в оперативное управление, и (или) в постоянное (бессрочное) пользование;»;</w:t>
      </w:r>
    </w:p>
    <w:p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4) девятый абзац пункта 15 Порядка после слов «коммерческих предложений» добавить словами «(не менее трех)»;</w:t>
      </w:r>
    </w:p>
    <w:p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 xml:space="preserve">5) пункт 16 Порядка изложить в следующей редакции: 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«16. Протокол собрания инициативной группы должен содержать информацию: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об утверждении состава инициативной группы и ее представителя;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об утверждении соответствующего проекта инициативного бюджетирования, перечня и объемов работ проекта;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о принятии решений о размере доли </w:t>
      </w:r>
      <w:proofErr w:type="spellStart"/>
      <w:r w:rsidRPr="00F144FB">
        <w:rPr>
          <w:rFonts w:ascii="Liberation Serif" w:hAnsi="Liberation Serif"/>
          <w:sz w:val="26"/>
          <w:szCs w:val="26"/>
        </w:rPr>
        <w:t>софинансирования</w:t>
      </w:r>
      <w:proofErr w:type="spellEnd"/>
      <w:r w:rsidRPr="00F144FB">
        <w:rPr>
          <w:rFonts w:ascii="Liberation Serif" w:hAnsi="Liberation Serif"/>
          <w:sz w:val="26"/>
          <w:szCs w:val="26"/>
        </w:rPr>
        <w:t xml:space="preserve"> населением, юридическими лицами и индивидуальными предпринимателями (в рублях), а также о порядке и сроках сбора средств </w:t>
      </w:r>
      <w:proofErr w:type="spellStart"/>
      <w:r w:rsidRPr="00F144FB">
        <w:rPr>
          <w:rFonts w:ascii="Liberation Serif" w:hAnsi="Liberation Serif"/>
          <w:sz w:val="26"/>
          <w:szCs w:val="26"/>
        </w:rPr>
        <w:t>софинансирования</w:t>
      </w:r>
      <w:proofErr w:type="spellEnd"/>
      <w:r w:rsidRPr="00F144FB">
        <w:rPr>
          <w:rFonts w:ascii="Liberation Serif" w:hAnsi="Liberation Serif"/>
          <w:sz w:val="26"/>
          <w:szCs w:val="26"/>
        </w:rPr>
        <w:t xml:space="preserve"> проекта.»;</w:t>
      </w:r>
    </w:p>
    <w:p w:rsidR="004A544F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6) </w:t>
      </w:r>
      <w:r w:rsidR="00216D4E">
        <w:rPr>
          <w:rFonts w:ascii="Liberation Serif" w:hAnsi="Liberation Serif"/>
          <w:sz w:val="26"/>
          <w:szCs w:val="26"/>
        </w:rPr>
        <w:t>абзац шестой</w:t>
      </w:r>
      <w:r w:rsidRPr="00F144FB">
        <w:rPr>
          <w:rFonts w:ascii="Liberation Serif" w:hAnsi="Liberation Serif"/>
          <w:sz w:val="26"/>
          <w:szCs w:val="26"/>
        </w:rPr>
        <w:t xml:space="preserve"> пункта 24 Порядка </w:t>
      </w:r>
      <w:r w:rsidR="00216D4E">
        <w:rPr>
          <w:rFonts w:ascii="Liberation Serif" w:hAnsi="Liberation Serif"/>
          <w:sz w:val="26"/>
          <w:szCs w:val="26"/>
        </w:rPr>
        <w:t xml:space="preserve">изложить </w:t>
      </w:r>
      <w:r w:rsidR="004A544F">
        <w:rPr>
          <w:rFonts w:ascii="Liberation Serif" w:hAnsi="Liberation Serif"/>
          <w:sz w:val="26"/>
          <w:szCs w:val="26"/>
        </w:rPr>
        <w:t>в следующей редакции:</w:t>
      </w:r>
    </w:p>
    <w:p w:rsidR="006C3C1F" w:rsidRPr="00F144FB" w:rsidRDefault="004A544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D2EF8">
        <w:rPr>
          <w:rFonts w:ascii="Liberation Serif" w:hAnsi="Liberation Serif"/>
          <w:sz w:val="26"/>
          <w:szCs w:val="26"/>
        </w:rPr>
        <w:t>«</w:t>
      </w:r>
      <w:r w:rsidRPr="003D2EF8">
        <w:rPr>
          <w:rFonts w:ascii="Liberation Serif" w:hAnsi="Liberation Serif" w:cs="Arial"/>
          <w:sz w:val="26"/>
          <w:szCs w:val="26"/>
        </w:rPr>
        <w:t xml:space="preserve">По каждому проекту инициативного бюджетирования, прошедшему муниципальный конкурсный отбор,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бюджетирования, которые должны быть в пределах коэффициентов максимально и минимально возможных уровней его </w:t>
      </w:r>
      <w:proofErr w:type="spellStart"/>
      <w:r w:rsidRPr="003D2EF8">
        <w:rPr>
          <w:rFonts w:ascii="Liberation Serif" w:hAnsi="Liberation Serif" w:cs="Arial"/>
          <w:sz w:val="26"/>
          <w:szCs w:val="26"/>
        </w:rPr>
        <w:t>софинансирования</w:t>
      </w:r>
      <w:proofErr w:type="spellEnd"/>
      <w:r w:rsidRPr="003D2EF8">
        <w:rPr>
          <w:rFonts w:ascii="Liberation Serif" w:hAnsi="Liberation Serif" w:cs="Arial"/>
          <w:sz w:val="26"/>
          <w:szCs w:val="26"/>
        </w:rPr>
        <w:t xml:space="preserve">, </w:t>
      </w:r>
      <w:r w:rsidRPr="003D2EF8">
        <w:rPr>
          <w:rFonts w:ascii="Liberation Serif" w:hAnsi="Liberation Serif"/>
          <w:sz w:val="26"/>
          <w:szCs w:val="26"/>
        </w:rPr>
        <w:t>установленных постановлением Правительства Свердловской области от 25.12.2023 № 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 (Таблица №1).»</w:t>
      </w:r>
      <w:r w:rsidR="006C3C1F" w:rsidRPr="003D2EF8">
        <w:rPr>
          <w:rFonts w:ascii="Liberation Serif" w:hAnsi="Liberation Serif"/>
          <w:sz w:val="26"/>
          <w:szCs w:val="26"/>
        </w:rPr>
        <w:t>;</w:t>
      </w:r>
    </w:p>
    <w:p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7) пункт 26 изложить в следующей редакции:</w:t>
      </w:r>
    </w:p>
    <w:p w:rsidR="009A6807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«26. </w:t>
      </w:r>
      <w:hyperlink r:id="rId6" w:history="1">
        <w:r w:rsidRPr="00F144FB">
          <w:rPr>
            <w:rFonts w:ascii="Liberation Serif" w:hAnsi="Liberation Serif"/>
            <w:sz w:val="26"/>
            <w:szCs w:val="26"/>
          </w:rPr>
          <w:t>Заявку</w:t>
        </w:r>
      </w:hyperlink>
      <w:r w:rsidRPr="00F144FB">
        <w:rPr>
          <w:rFonts w:ascii="Liberation Serif" w:hAnsi="Liberation Serif"/>
          <w:sz w:val="26"/>
          <w:szCs w:val="26"/>
        </w:rPr>
        <w:t xml:space="preserve">, подписанную главой Невьянского городского округа или уполномоченным им должностным лицом, организатор конкурсного отбора направляет в Министерство экономики и территориального развития Свердловской области (далее – Министерство) на бумажном носителе в одном экземпляре, а также дополнительно в электронном виде посредством СЭД по форме, соответствующей </w:t>
      </w:r>
      <w:hyperlink r:id="rId7" w:history="1">
        <w:r w:rsidRPr="00F144FB">
          <w:rPr>
            <w:rFonts w:ascii="Liberation Serif" w:hAnsi="Liberation Serif"/>
            <w:sz w:val="26"/>
            <w:szCs w:val="26"/>
          </w:rPr>
          <w:t xml:space="preserve">Порядку </w:t>
        </w:r>
      </w:hyperlink>
      <w:r w:rsidRPr="00F144FB">
        <w:rPr>
          <w:rFonts w:ascii="Liberation Serif" w:hAnsi="Liberation Serif"/>
          <w:sz w:val="26"/>
          <w:szCs w:val="26"/>
        </w:rPr>
        <w:t xml:space="preserve">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</w:t>
      </w:r>
      <w:r w:rsidR="009A6807">
        <w:rPr>
          <w:rFonts w:ascii="Liberation Serif" w:hAnsi="Liberation Serif"/>
          <w:sz w:val="26"/>
          <w:szCs w:val="26"/>
        </w:rPr>
        <w:t>территории Свердловской области</w:t>
      </w:r>
      <w:r w:rsidRPr="00F144FB">
        <w:rPr>
          <w:rFonts w:ascii="Liberation Serif" w:hAnsi="Liberation Serif"/>
          <w:sz w:val="26"/>
          <w:szCs w:val="26"/>
        </w:rPr>
        <w:t xml:space="preserve"> </w:t>
      </w:r>
      <w:r w:rsidR="009A6807" w:rsidRPr="00386960">
        <w:rPr>
          <w:rFonts w:ascii="Liberation Serif" w:hAnsi="Liberation Serif"/>
          <w:sz w:val="26"/>
          <w:szCs w:val="26"/>
        </w:rPr>
        <w:t>(приложение № 1 к настоящему Порядку).»;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8) второй абзац пункта 28 Порядка </w:t>
      </w:r>
      <w:r w:rsidRPr="00F144FB">
        <w:rPr>
          <w:sz w:val="26"/>
          <w:szCs w:val="26"/>
        </w:rPr>
        <w:t>изложить в следующей редакции: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«Для заключения с Министерством Соглашения администрация подтверждает исполнение обязательств по </w:t>
      </w:r>
      <w:proofErr w:type="spellStart"/>
      <w:r w:rsidRPr="00F144FB">
        <w:rPr>
          <w:rFonts w:ascii="Liberation Serif" w:hAnsi="Liberation Serif"/>
          <w:sz w:val="26"/>
          <w:szCs w:val="26"/>
        </w:rPr>
        <w:t>софинансированию</w:t>
      </w:r>
      <w:proofErr w:type="spellEnd"/>
      <w:r w:rsidRPr="00F144FB">
        <w:rPr>
          <w:rFonts w:ascii="Liberation Serif" w:hAnsi="Liberation Serif"/>
          <w:sz w:val="26"/>
          <w:szCs w:val="26"/>
        </w:rPr>
        <w:t xml:space="preserve"> проекта по установленной форме в сроки, </w:t>
      </w:r>
      <w:r w:rsidR="00AC1F4E" w:rsidRPr="00343835">
        <w:rPr>
          <w:rFonts w:ascii="Liberation Serif" w:hAnsi="Liberation Serif"/>
          <w:sz w:val="26"/>
          <w:szCs w:val="26"/>
        </w:rPr>
        <w:t>установленные постановлением</w:t>
      </w:r>
      <w:r w:rsidRPr="00F144FB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25.12.2023 № 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области».»;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9) абзац первый пункта 29 Порядка </w:t>
      </w:r>
      <w:r w:rsidRPr="00F144FB">
        <w:rPr>
          <w:sz w:val="26"/>
          <w:szCs w:val="26"/>
        </w:rPr>
        <w:t>изложить в следующей редакции: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lastRenderedPageBreak/>
        <w:t>«29. Мероприятия по организации и обеспечению заключения администрацией Соглашения осуществляет отдел экономики, торговли и бытового обслуживания</w:t>
      </w:r>
      <w:r w:rsidR="00CB2B50">
        <w:rPr>
          <w:rFonts w:ascii="Liberation Serif" w:hAnsi="Liberation Serif"/>
          <w:sz w:val="26"/>
          <w:szCs w:val="26"/>
        </w:rPr>
        <w:t xml:space="preserve"> </w:t>
      </w:r>
      <w:r w:rsidR="00CB2B50" w:rsidRPr="00343835">
        <w:rPr>
          <w:rFonts w:ascii="Liberation Serif" w:hAnsi="Liberation Serif"/>
          <w:sz w:val="26"/>
          <w:szCs w:val="26"/>
        </w:rPr>
        <w:t>администрации Невьянского городского округа</w:t>
      </w:r>
      <w:r w:rsidRPr="00343835">
        <w:rPr>
          <w:rFonts w:ascii="Liberation Serif" w:hAnsi="Liberation Serif"/>
          <w:sz w:val="26"/>
          <w:szCs w:val="26"/>
        </w:rPr>
        <w:t>.»;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10) пункт 32 Порядка </w:t>
      </w:r>
      <w:r w:rsidRPr="00F144FB">
        <w:rPr>
          <w:sz w:val="26"/>
          <w:szCs w:val="26"/>
        </w:rPr>
        <w:t>изложить в следующей редакции: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«32. Отдел экономики, торговли и бытового обслуживания не позднее чем за 3 дня до срока представления администрацией отчета в Министерство, представляет отчет в Финансовое управление администрации Невьянского городского округа по формам и с приложением документов, </w:t>
      </w:r>
      <w:r w:rsidR="00BB3EF7" w:rsidRPr="00343835">
        <w:rPr>
          <w:rFonts w:ascii="Liberation Serif" w:hAnsi="Liberation Serif"/>
          <w:sz w:val="26"/>
          <w:szCs w:val="26"/>
        </w:rPr>
        <w:t>перечень которых установлен</w:t>
      </w:r>
      <w:r w:rsidRPr="00F144FB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25.12.2023 №</w:t>
      </w:r>
      <w:r w:rsidR="00891162">
        <w:rPr>
          <w:rFonts w:ascii="Liberation Serif" w:hAnsi="Liberation Serif"/>
          <w:sz w:val="26"/>
          <w:szCs w:val="26"/>
        </w:rPr>
        <w:t xml:space="preserve"> </w:t>
      </w:r>
      <w:r w:rsidRPr="00F144FB">
        <w:rPr>
          <w:rFonts w:ascii="Liberation Serif" w:hAnsi="Liberation Serif"/>
          <w:sz w:val="26"/>
          <w:szCs w:val="26"/>
        </w:rPr>
        <w:t>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 для проверки и согласования.»;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11) абзац первый пункта 33 Порядка </w:t>
      </w:r>
      <w:r w:rsidRPr="00F144FB">
        <w:rPr>
          <w:sz w:val="26"/>
          <w:szCs w:val="26"/>
        </w:rPr>
        <w:t>изложить в следующей редакции:</w:t>
      </w:r>
    </w:p>
    <w:p w:rsidR="00B6033E" w:rsidRPr="00347D13" w:rsidRDefault="006C3C1F" w:rsidP="00B603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86960">
        <w:rPr>
          <w:rFonts w:ascii="Liberation Serif" w:hAnsi="Liberation Serif"/>
          <w:sz w:val="26"/>
          <w:szCs w:val="26"/>
        </w:rPr>
        <w:t>«</w:t>
      </w:r>
      <w:r w:rsidR="00B6033E" w:rsidRPr="00386960">
        <w:rPr>
          <w:rFonts w:ascii="Liberation Serif" w:hAnsi="Liberation Serif"/>
          <w:sz w:val="26"/>
          <w:szCs w:val="26"/>
        </w:rPr>
        <w:t>33. Отдел экономики, торговли и бытового обслуживания представляет от имени администрации Невьянского городского округа в Министерство отчеты по установленным формам и в сроки, установленные постановлением Правительства Свердловской области от 25.12.2023 №</w:t>
      </w:r>
      <w:r w:rsidR="00386960">
        <w:rPr>
          <w:rFonts w:ascii="Liberation Serif" w:hAnsi="Liberation Serif"/>
          <w:sz w:val="26"/>
          <w:szCs w:val="26"/>
        </w:rPr>
        <w:t xml:space="preserve"> </w:t>
      </w:r>
      <w:r w:rsidR="00B6033E" w:rsidRPr="00386960">
        <w:rPr>
          <w:rFonts w:ascii="Liberation Serif" w:hAnsi="Liberation Serif"/>
          <w:sz w:val="26"/>
          <w:szCs w:val="26"/>
        </w:rPr>
        <w:t>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области», после согласования с Финансовым управлением администрации Невьянского городского округа.</w:t>
      </w:r>
      <w:r w:rsidR="00B6033E" w:rsidRPr="00347D13">
        <w:rPr>
          <w:rFonts w:ascii="Liberation Serif" w:hAnsi="Liberation Serif"/>
          <w:sz w:val="26"/>
          <w:szCs w:val="26"/>
        </w:rPr>
        <w:t xml:space="preserve"> </w:t>
      </w:r>
    </w:p>
    <w:p w:rsidR="006C3C1F" w:rsidRPr="00F144FB" w:rsidRDefault="00B6033E" w:rsidP="00B603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 xml:space="preserve">В отношении проектов инициативного бюджетирования по благоустройству территории Невьянского городского округа подготовку и предоставление в Министерство отчета по формам и с приложением документов в соответствии с </w:t>
      </w:r>
      <w:r w:rsidRPr="00493AB1">
        <w:rPr>
          <w:rFonts w:ascii="Liberation Serif" w:hAnsi="Liberation Serif"/>
          <w:sz w:val="26"/>
          <w:szCs w:val="26"/>
        </w:rPr>
        <w:t>постановлением Правительства Свердловской области от 25.12.2023 № 1008-ПП   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области», осуществляет администрация Невьянского</w:t>
      </w:r>
      <w:r w:rsidRPr="00347D13">
        <w:rPr>
          <w:rFonts w:ascii="Liberation Serif" w:hAnsi="Liberation Serif"/>
          <w:sz w:val="26"/>
          <w:szCs w:val="26"/>
        </w:rPr>
        <w:t xml:space="preserve"> городского округа (отдел </w:t>
      </w:r>
      <w:proofErr w:type="spellStart"/>
      <w:r w:rsidRPr="00347D13">
        <w:rPr>
          <w:rFonts w:ascii="Liberation Serif" w:hAnsi="Liberation Serif"/>
          <w:sz w:val="26"/>
          <w:szCs w:val="26"/>
        </w:rPr>
        <w:t>ГиКХ</w:t>
      </w:r>
      <w:proofErr w:type="spellEnd"/>
      <w:r w:rsidRPr="00347D13">
        <w:rPr>
          <w:rFonts w:ascii="Liberation Serif" w:hAnsi="Liberation Serif"/>
          <w:sz w:val="26"/>
          <w:szCs w:val="26"/>
        </w:rPr>
        <w:t>).</w:t>
      </w:r>
      <w:r w:rsidR="006C3C1F" w:rsidRPr="00F144FB">
        <w:rPr>
          <w:rFonts w:ascii="Liberation Serif" w:hAnsi="Liberation Serif"/>
          <w:sz w:val="26"/>
          <w:szCs w:val="26"/>
        </w:rPr>
        <w:t>»;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12) во втором абзаце пункта 35 Порядка слова </w:t>
      </w:r>
      <w:r w:rsidRPr="00493AB1">
        <w:rPr>
          <w:rFonts w:ascii="Liberation Serif" w:hAnsi="Liberation Serif"/>
          <w:sz w:val="26"/>
          <w:szCs w:val="26"/>
        </w:rPr>
        <w:t>«Главный распорядитель бюджетных средств, ответственный за реализацию проекта</w:t>
      </w:r>
      <w:r w:rsidR="00D27F7E" w:rsidRPr="00493AB1">
        <w:rPr>
          <w:rFonts w:ascii="Liberation Serif" w:hAnsi="Liberation Serif"/>
          <w:sz w:val="26"/>
          <w:szCs w:val="26"/>
        </w:rPr>
        <w:t>, направляет от имени администрации</w:t>
      </w:r>
      <w:r w:rsidRPr="00493AB1">
        <w:rPr>
          <w:rFonts w:ascii="Liberation Serif" w:hAnsi="Liberation Serif"/>
          <w:sz w:val="26"/>
          <w:szCs w:val="26"/>
        </w:rPr>
        <w:t>» заменить словами «Отдел экономики, торговли и бытового обслуживания</w:t>
      </w:r>
      <w:r w:rsidR="00D27F7E" w:rsidRPr="00493AB1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направляет</w:t>
      </w:r>
      <w:r w:rsidRPr="00493AB1">
        <w:rPr>
          <w:rFonts w:ascii="Liberation Serif" w:hAnsi="Liberation Serif"/>
          <w:sz w:val="26"/>
          <w:szCs w:val="26"/>
        </w:rPr>
        <w:t>»;</w:t>
      </w:r>
    </w:p>
    <w:p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13) в пункте 45 Порядка слова «обустройство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озеленение» заменить словами «(за исключением строительства, реконструкции и капитального ремонта объектов капитального строительства): обустройство детских площадок, мест для занятий физической культурой и спортом, общественных пространств (за исключением обустройства парковок и кладбищ, установки памятников, мемориалов, памятных досок), освещение улиц, озеленение»;</w:t>
      </w:r>
    </w:p>
    <w:p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14) в пункте 46 Порядка слова «(оснащение оборудованием, приобретение программных средств для муниципальных организаций дополнительного образования)» заменить словами «(приобретение оборудования, программных средств </w:t>
      </w:r>
      <w:r w:rsidRPr="00F144FB">
        <w:rPr>
          <w:rFonts w:ascii="Liberation Serif" w:hAnsi="Liberation Serif"/>
          <w:sz w:val="26"/>
          <w:szCs w:val="26"/>
        </w:rPr>
        <w:lastRenderedPageBreak/>
        <w:t>и иных товаров для муниципальных организаций, осуществляющих образовательную деятельность в сфере дополнительного образования детей)»;</w:t>
      </w:r>
    </w:p>
    <w:p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15) в пункте 47 Порядка слова «(включая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окна»)» заменить словами «в муниципальных учреждениях культуры,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окна»)»;</w:t>
      </w:r>
    </w:p>
    <w:p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16) пункт 52 Порядка </w:t>
      </w:r>
      <w:r w:rsidRPr="00F144FB">
        <w:rPr>
          <w:sz w:val="26"/>
          <w:szCs w:val="26"/>
        </w:rPr>
        <w:t>изложить в следующей редакции:</w:t>
      </w:r>
    </w:p>
    <w:p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«52. Мероприятия, связанные с реализацией проектов инициативного бюджетирования, предусматриваются в рамках муниципальной программы «Содействие социально-экономическому развитию Невьянского городского округа до 2027 года», утвержденной постановлением администрации Невьянского городского округа от 17.09.2014 № 2284-п.»;</w:t>
      </w:r>
    </w:p>
    <w:p w:rsidR="006C3C1F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17) приложени</w:t>
      </w:r>
      <w:r w:rsidR="00035F25">
        <w:rPr>
          <w:rFonts w:ascii="Liberation Serif" w:hAnsi="Liberation Serif"/>
          <w:sz w:val="26"/>
          <w:szCs w:val="26"/>
        </w:rPr>
        <w:t>е</w:t>
      </w:r>
      <w:r w:rsidRPr="00F144FB">
        <w:rPr>
          <w:rFonts w:ascii="Liberation Serif" w:hAnsi="Liberation Serif"/>
          <w:sz w:val="26"/>
          <w:szCs w:val="26"/>
        </w:rPr>
        <w:t xml:space="preserve"> №</w:t>
      </w:r>
      <w:r w:rsidR="008C3A99">
        <w:rPr>
          <w:rFonts w:ascii="Liberation Serif" w:hAnsi="Liberation Serif"/>
          <w:sz w:val="26"/>
          <w:szCs w:val="26"/>
        </w:rPr>
        <w:t xml:space="preserve"> </w:t>
      </w:r>
      <w:r w:rsidRPr="00F144FB">
        <w:rPr>
          <w:rFonts w:ascii="Liberation Serif" w:hAnsi="Liberation Serif"/>
          <w:sz w:val="26"/>
          <w:szCs w:val="26"/>
        </w:rPr>
        <w:t xml:space="preserve">2 к постановлению администрации Невьянского городского округа слова </w:t>
      </w:r>
      <w:r w:rsidR="00035F25">
        <w:rPr>
          <w:rFonts w:ascii="Liberation Serif" w:hAnsi="Liberation Serif"/>
          <w:sz w:val="26"/>
          <w:szCs w:val="26"/>
        </w:rPr>
        <w:t>изложить в новой редакции:</w:t>
      </w:r>
    </w:p>
    <w:p w:rsidR="00035F25" w:rsidRDefault="00035F25" w:rsidP="00035F25">
      <w:pPr>
        <w:widowControl w:val="0"/>
        <w:autoSpaceDE w:val="0"/>
        <w:autoSpaceDN w:val="0"/>
        <w:ind w:firstLine="5812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Pr="00347D13">
        <w:rPr>
          <w:rFonts w:ascii="Liberation Serif" w:hAnsi="Liberation Serif"/>
          <w:sz w:val="26"/>
          <w:szCs w:val="26"/>
        </w:rPr>
        <w:t>Приложение №</w:t>
      </w:r>
      <w:r w:rsidR="001132D1">
        <w:rPr>
          <w:rFonts w:ascii="Liberation Serif" w:hAnsi="Liberation Serif"/>
          <w:sz w:val="26"/>
          <w:szCs w:val="26"/>
        </w:rPr>
        <w:t xml:space="preserve"> </w:t>
      </w:r>
      <w:r w:rsidRPr="00347D13">
        <w:rPr>
          <w:rFonts w:ascii="Liberation Serif" w:hAnsi="Liberation Serif"/>
          <w:sz w:val="26"/>
          <w:szCs w:val="26"/>
        </w:rPr>
        <w:t>2</w:t>
      </w:r>
    </w:p>
    <w:p w:rsidR="000361B7" w:rsidRPr="00347D13" w:rsidRDefault="000361B7" w:rsidP="00035F25">
      <w:pPr>
        <w:widowControl w:val="0"/>
        <w:autoSpaceDE w:val="0"/>
        <w:autoSpaceDN w:val="0"/>
        <w:ind w:firstLine="5812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</w:t>
      </w:r>
    </w:p>
    <w:p w:rsidR="00035F25" w:rsidRPr="00347D13" w:rsidRDefault="00035F25" w:rsidP="00035F25">
      <w:pPr>
        <w:widowControl w:val="0"/>
        <w:autoSpaceDE w:val="0"/>
        <w:autoSpaceDN w:val="0"/>
        <w:ind w:left="5812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>постановлени</w:t>
      </w:r>
      <w:r w:rsidR="000361B7">
        <w:rPr>
          <w:rFonts w:ascii="Liberation Serif" w:hAnsi="Liberation Serif"/>
          <w:sz w:val="26"/>
          <w:szCs w:val="26"/>
        </w:rPr>
        <w:t>ем</w:t>
      </w:r>
      <w:r w:rsidRPr="00347D13">
        <w:rPr>
          <w:rFonts w:ascii="Liberation Serif" w:hAnsi="Liberation Serif"/>
          <w:sz w:val="26"/>
          <w:szCs w:val="26"/>
        </w:rPr>
        <w:t xml:space="preserve"> администрации</w:t>
      </w:r>
    </w:p>
    <w:p w:rsidR="00035F25" w:rsidRPr="00347D13" w:rsidRDefault="00035F25" w:rsidP="00035F25">
      <w:pPr>
        <w:widowControl w:val="0"/>
        <w:autoSpaceDE w:val="0"/>
        <w:autoSpaceDN w:val="0"/>
        <w:ind w:firstLine="5812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035F25" w:rsidRPr="00347D13" w:rsidRDefault="00035F25" w:rsidP="00035F25">
      <w:pPr>
        <w:widowControl w:val="0"/>
        <w:autoSpaceDE w:val="0"/>
        <w:autoSpaceDN w:val="0"/>
        <w:ind w:firstLine="5812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 xml:space="preserve">от </w:t>
      </w:r>
      <w:r w:rsidR="000361B7" w:rsidRPr="000361B7">
        <w:rPr>
          <w:rFonts w:ascii="Liberation Serif" w:hAnsi="Liberation Serif"/>
          <w:sz w:val="26"/>
          <w:szCs w:val="26"/>
          <w:u w:val="single"/>
        </w:rPr>
        <w:t>06.07.2023</w:t>
      </w:r>
      <w:r w:rsidR="00ED1601">
        <w:rPr>
          <w:rFonts w:ascii="Liberation Serif" w:hAnsi="Liberation Serif"/>
          <w:sz w:val="26"/>
          <w:szCs w:val="26"/>
        </w:rPr>
        <w:t xml:space="preserve"> </w:t>
      </w:r>
      <w:r w:rsidRPr="00347D13">
        <w:rPr>
          <w:rFonts w:ascii="Liberation Serif" w:hAnsi="Liberation Serif"/>
          <w:sz w:val="26"/>
          <w:szCs w:val="26"/>
        </w:rPr>
        <w:t xml:space="preserve">№ </w:t>
      </w:r>
      <w:r w:rsidR="00ED1601" w:rsidRPr="00ED1601">
        <w:rPr>
          <w:rFonts w:ascii="Liberation Serif" w:hAnsi="Liberation Serif"/>
          <w:sz w:val="26"/>
          <w:szCs w:val="26"/>
          <w:u w:val="single"/>
        </w:rPr>
        <w:t>1244-п</w:t>
      </w:r>
    </w:p>
    <w:p w:rsidR="00035F25" w:rsidRPr="00347D13" w:rsidRDefault="00035F25" w:rsidP="00035F25">
      <w:pPr>
        <w:widowControl w:val="0"/>
        <w:autoSpaceDE w:val="0"/>
        <w:autoSpaceDN w:val="0"/>
        <w:ind w:firstLine="5812"/>
        <w:rPr>
          <w:rFonts w:ascii="Liberation Serif" w:hAnsi="Liberation Serif"/>
          <w:sz w:val="26"/>
          <w:szCs w:val="26"/>
        </w:rPr>
      </w:pPr>
    </w:p>
    <w:p w:rsidR="00035F25" w:rsidRPr="00347D13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 w:rsidRPr="00347D13">
        <w:rPr>
          <w:rFonts w:ascii="Liberation Serif" w:hAnsi="Liberation Serif"/>
          <w:b/>
          <w:sz w:val="26"/>
          <w:szCs w:val="26"/>
        </w:rPr>
        <w:t xml:space="preserve">Состав конкурсной комиссии </w:t>
      </w:r>
    </w:p>
    <w:p w:rsidR="00035F25" w:rsidRPr="00347D13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 w:rsidRPr="00347D13">
        <w:rPr>
          <w:rFonts w:ascii="Liberation Serif" w:hAnsi="Liberation Serif"/>
          <w:b/>
          <w:sz w:val="26"/>
          <w:szCs w:val="26"/>
        </w:rPr>
        <w:t>по отбору проектов инициативного бюджетирования на территории Невьянского городского округа</w:t>
      </w:r>
    </w:p>
    <w:p w:rsidR="00035F25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</w:p>
    <w:p w:rsidR="00035F25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 xml:space="preserve">Балашов А.М. - заместитель главы администрации Невьянского городского округа по вопросам промышленности, экономики и финансов – начальник Финансового управления (либо лицо его </w:t>
      </w:r>
      <w:r w:rsidR="005D01C0" w:rsidRPr="00035F25">
        <w:rPr>
          <w:rFonts w:ascii="Liberation Serif" w:hAnsi="Liberation Serif"/>
          <w:sz w:val="26"/>
          <w:szCs w:val="26"/>
        </w:rPr>
        <w:t>замещающее</w:t>
      </w:r>
      <w:r w:rsidRPr="00035F25">
        <w:rPr>
          <w:rFonts w:ascii="Liberation Serif" w:hAnsi="Liberation Serif"/>
          <w:sz w:val="26"/>
          <w:szCs w:val="26"/>
        </w:rPr>
        <w:t>), председатель комиссии;</w:t>
      </w: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035F25">
        <w:rPr>
          <w:rFonts w:ascii="Liberation Serif" w:hAnsi="Liberation Serif"/>
          <w:sz w:val="26"/>
          <w:szCs w:val="26"/>
        </w:rPr>
        <w:t>Делидов</w:t>
      </w:r>
      <w:proofErr w:type="spellEnd"/>
      <w:r w:rsidRPr="00035F25">
        <w:rPr>
          <w:rFonts w:ascii="Liberation Serif" w:hAnsi="Liberation Serif"/>
          <w:sz w:val="26"/>
          <w:szCs w:val="26"/>
        </w:rPr>
        <w:t xml:space="preserve"> С.Л. - заместитель главы администрации Невьянского городского округа по социальным вопросам, заместитель председателя комиссии (либо лицо его </w:t>
      </w:r>
      <w:r w:rsidR="005D01C0" w:rsidRPr="00035F25">
        <w:rPr>
          <w:rFonts w:ascii="Liberation Serif" w:hAnsi="Liberation Serif"/>
          <w:sz w:val="26"/>
          <w:szCs w:val="26"/>
        </w:rPr>
        <w:t>замещающее</w:t>
      </w:r>
      <w:r w:rsidRPr="00035F25">
        <w:rPr>
          <w:rFonts w:ascii="Liberation Serif" w:hAnsi="Liberation Serif"/>
          <w:sz w:val="26"/>
          <w:szCs w:val="26"/>
        </w:rPr>
        <w:t>);</w:t>
      </w: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b/>
          <w:sz w:val="26"/>
          <w:szCs w:val="26"/>
        </w:rPr>
      </w:pPr>
      <w:proofErr w:type="spellStart"/>
      <w:r w:rsidRPr="00035F25">
        <w:rPr>
          <w:rFonts w:ascii="Liberation Serif" w:hAnsi="Liberation Serif"/>
          <w:sz w:val="26"/>
          <w:szCs w:val="26"/>
        </w:rPr>
        <w:t>Баянкина</w:t>
      </w:r>
      <w:proofErr w:type="spellEnd"/>
      <w:r w:rsidRPr="00035F25">
        <w:rPr>
          <w:rFonts w:ascii="Liberation Serif" w:hAnsi="Liberation Serif"/>
          <w:sz w:val="26"/>
          <w:szCs w:val="26"/>
        </w:rPr>
        <w:t xml:space="preserve"> А.В. - старший инженер отдела экономики, торговли и бытового обслуживания администрации Невьянского городского округа (либо лицо его </w:t>
      </w:r>
      <w:r w:rsidR="005D01C0" w:rsidRPr="00035F25">
        <w:rPr>
          <w:rFonts w:ascii="Liberation Serif" w:hAnsi="Liberation Serif"/>
          <w:sz w:val="26"/>
          <w:szCs w:val="26"/>
        </w:rPr>
        <w:t>замещающее</w:t>
      </w:r>
      <w:r w:rsidRPr="00035F25">
        <w:rPr>
          <w:rFonts w:ascii="Liberation Serif" w:hAnsi="Liberation Serif"/>
          <w:sz w:val="26"/>
          <w:szCs w:val="26"/>
        </w:rPr>
        <w:t>), секретарь комиссии.</w:t>
      </w:r>
    </w:p>
    <w:p w:rsidR="00035F25" w:rsidRPr="00035F25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>Члены комиссии:</w:t>
      </w: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 xml:space="preserve">заведующий отделом бухгалтерского учета, отчетности и администрирования доходов администрации Невьянского городского округа (либо лицо его </w:t>
      </w:r>
      <w:r w:rsidR="005D01C0" w:rsidRPr="00035F25">
        <w:rPr>
          <w:rFonts w:ascii="Liberation Serif" w:hAnsi="Liberation Serif"/>
          <w:sz w:val="26"/>
          <w:szCs w:val="26"/>
        </w:rPr>
        <w:t>замещающее</w:t>
      </w:r>
      <w:r w:rsidRPr="00035F25">
        <w:rPr>
          <w:rFonts w:ascii="Liberation Serif" w:hAnsi="Liberation Serif"/>
          <w:sz w:val="26"/>
          <w:szCs w:val="26"/>
        </w:rPr>
        <w:t>);</w:t>
      </w: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lastRenderedPageBreak/>
        <w:t xml:space="preserve">директор муниципального казенного учреждения Невьянского городского округа «Центр молодежной политики» (либо лицо его </w:t>
      </w:r>
      <w:r w:rsidR="005D01C0" w:rsidRPr="00035F25">
        <w:rPr>
          <w:rFonts w:ascii="Liberation Serif" w:hAnsi="Liberation Serif"/>
          <w:sz w:val="26"/>
          <w:szCs w:val="26"/>
        </w:rPr>
        <w:t>замещающее</w:t>
      </w:r>
      <w:r w:rsidRPr="00035F25">
        <w:rPr>
          <w:rFonts w:ascii="Liberation Serif" w:hAnsi="Liberation Serif"/>
          <w:sz w:val="26"/>
          <w:szCs w:val="26"/>
        </w:rPr>
        <w:t>);</w:t>
      </w:r>
    </w:p>
    <w:p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035F25" w:rsidRPr="00035F25" w:rsidTr="00D43ADA">
        <w:tc>
          <w:tcPr>
            <w:tcW w:w="7227" w:type="dxa"/>
          </w:tcPr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заведующий юридическим отделом администрации Невьянского городского округа (либо лицо его </w:t>
            </w:r>
            <w:r w:rsidR="005D01C0" w:rsidRPr="00035F25">
              <w:rPr>
                <w:rFonts w:ascii="Liberation Serif" w:hAnsi="Liberation Serif"/>
                <w:sz w:val="26"/>
                <w:szCs w:val="26"/>
              </w:rPr>
              <w:t>замещающее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>);</w:t>
            </w:r>
          </w:p>
        </w:tc>
      </w:tr>
      <w:tr w:rsidR="00035F25" w:rsidRPr="00035F25" w:rsidTr="00D43ADA">
        <w:tc>
          <w:tcPr>
            <w:tcW w:w="7227" w:type="dxa"/>
          </w:tcPr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ведущий специалист бюджетного отдела Финансового управления администрации Невьянского городского округа (либо лицо его </w:t>
            </w:r>
            <w:r w:rsidR="005D01C0" w:rsidRPr="00035F25">
              <w:rPr>
                <w:rFonts w:ascii="Liberation Serif" w:hAnsi="Liberation Serif"/>
                <w:sz w:val="26"/>
                <w:szCs w:val="26"/>
              </w:rPr>
              <w:t>замещающее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>);</w:t>
            </w:r>
          </w:p>
        </w:tc>
      </w:tr>
      <w:tr w:rsidR="00035F25" w:rsidRPr="00035F25" w:rsidTr="00D43ADA">
        <w:tc>
          <w:tcPr>
            <w:tcW w:w="7227" w:type="dxa"/>
          </w:tcPr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заведующий отделом городского и коммунального хозяйства администрации Невьянского городского округа (либо лицо его </w:t>
            </w:r>
            <w:r w:rsidR="005D01C0" w:rsidRPr="00035F25">
              <w:rPr>
                <w:rFonts w:ascii="Liberation Serif" w:hAnsi="Liberation Serif"/>
                <w:sz w:val="26"/>
                <w:szCs w:val="26"/>
              </w:rPr>
              <w:t>замещающее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>);</w:t>
            </w:r>
          </w:p>
        </w:tc>
      </w:tr>
      <w:tr w:rsidR="00035F25" w:rsidRPr="00035F25" w:rsidTr="00D43ADA">
        <w:tc>
          <w:tcPr>
            <w:tcW w:w="7227" w:type="dxa"/>
          </w:tcPr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заведующий отделом капитального строительства администрации Невьянского городского округа (либо лицо его </w:t>
            </w:r>
            <w:r w:rsidR="00222768" w:rsidRPr="00035F25">
              <w:rPr>
                <w:rFonts w:ascii="Liberation Serif" w:hAnsi="Liberation Serif"/>
                <w:sz w:val="26"/>
                <w:szCs w:val="26"/>
              </w:rPr>
              <w:t>замещающее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>);</w:t>
            </w:r>
          </w:p>
        </w:tc>
      </w:tr>
      <w:tr w:rsidR="00035F25" w:rsidRPr="00035F25" w:rsidTr="00D43ADA">
        <w:tc>
          <w:tcPr>
            <w:tcW w:w="7227" w:type="dxa"/>
          </w:tcPr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Невьянского городского округа (либо лицо его </w:t>
            </w:r>
            <w:r w:rsidR="00222768" w:rsidRPr="00035F25">
              <w:rPr>
                <w:rFonts w:ascii="Liberation Serif" w:hAnsi="Liberation Serif"/>
                <w:sz w:val="26"/>
                <w:szCs w:val="26"/>
              </w:rPr>
              <w:t>замещающее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); </w:t>
            </w:r>
          </w:p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eastAsia="Calibri" w:hAnsi="Liberation Serif"/>
                <w:sz w:val="26"/>
                <w:szCs w:val="26"/>
              </w:rPr>
              <w:t>заведующий отделом физической культуры, спорта и молодежной политики</w:t>
            </w:r>
            <w:r w:rsidRPr="00035F25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</w:t>
            </w:r>
            <w:r w:rsidRPr="00035F25">
              <w:rPr>
                <w:rFonts w:ascii="Liberation Serif" w:eastAsia="Calibri" w:hAnsi="Liberation Serif"/>
                <w:sz w:val="26"/>
                <w:szCs w:val="26"/>
              </w:rPr>
              <w:t xml:space="preserve">администрации Невьянского городского округа 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(либо лицо его </w:t>
            </w:r>
            <w:r w:rsidR="00222768" w:rsidRPr="00035F25">
              <w:rPr>
                <w:rFonts w:ascii="Liberation Serif" w:hAnsi="Liberation Serif"/>
                <w:sz w:val="26"/>
                <w:szCs w:val="26"/>
              </w:rPr>
              <w:t>замещающее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>);</w:t>
            </w:r>
          </w:p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>директора муниципального казенного учреждения «Управление культуры Невьянского городского округа» (либо лицо его замещающее);</w:t>
            </w:r>
          </w:p>
        </w:tc>
      </w:tr>
      <w:tr w:rsidR="00035F25" w:rsidRPr="00347D13" w:rsidTr="00D43ADA">
        <w:tc>
          <w:tcPr>
            <w:tcW w:w="7227" w:type="dxa"/>
          </w:tcPr>
          <w:p w:rsidR="00035F25" w:rsidRPr="00347D13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заведующий отделом экономики, торговли и бытового обслуживания администрации Невьянского городского округа (либо лицо его </w:t>
            </w:r>
            <w:r w:rsidR="00222768" w:rsidRPr="00035F25">
              <w:rPr>
                <w:rFonts w:ascii="Liberation Serif" w:hAnsi="Liberation Serif"/>
                <w:sz w:val="26"/>
                <w:szCs w:val="26"/>
              </w:rPr>
              <w:t>замещающее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>).</w:t>
            </w:r>
            <w:r>
              <w:rPr>
                <w:rFonts w:ascii="Liberation Serif" w:hAnsi="Liberation Serif"/>
                <w:sz w:val="26"/>
                <w:szCs w:val="26"/>
              </w:rPr>
              <w:t>».</w:t>
            </w:r>
          </w:p>
        </w:tc>
      </w:tr>
    </w:tbl>
    <w:p w:rsidR="00035F25" w:rsidRPr="00F144FB" w:rsidRDefault="00035F25" w:rsidP="00035F2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F144FB" w:rsidRDefault="007525FC" w:rsidP="006C3C1F">
      <w:pPr>
        <w:rPr>
          <w:rFonts w:ascii="Liberation Serif" w:hAnsi="Liberation Serif"/>
          <w:sz w:val="26"/>
          <w:szCs w:val="26"/>
        </w:rPr>
      </w:pPr>
    </w:p>
    <w:p w:rsidR="007525FC" w:rsidRPr="00F144FB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F144FB" w:rsidTr="004A2D97">
        <w:tc>
          <w:tcPr>
            <w:tcW w:w="3374" w:type="dxa"/>
            <w:gridSpan w:val="2"/>
          </w:tcPr>
          <w:p w:rsidR="00571F73" w:rsidRPr="00F144F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144FB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F144F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144FB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F144F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F144F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144FB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F144FB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F144FB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F144FB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:rsidR="00CD628F" w:rsidRPr="00F144FB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DD6C9E" w:rsidRPr="00F144FB" w:rsidRDefault="00DD6C9E" w:rsidP="00DE2B81">
      <w:pPr>
        <w:spacing w:after="200" w:line="276" w:lineRule="auto"/>
        <w:rPr>
          <w:sz w:val="26"/>
          <w:szCs w:val="26"/>
        </w:rPr>
      </w:pPr>
    </w:p>
    <w:p w:rsidR="0042467D" w:rsidRPr="00F144FB" w:rsidRDefault="0042467D" w:rsidP="00DE2B81">
      <w:pPr>
        <w:spacing w:after="200" w:line="276" w:lineRule="auto"/>
        <w:rPr>
          <w:sz w:val="26"/>
          <w:szCs w:val="26"/>
        </w:rPr>
      </w:pPr>
    </w:p>
    <w:p w:rsidR="0042467D" w:rsidRPr="00F144FB" w:rsidRDefault="0042467D" w:rsidP="00DE2B81">
      <w:pPr>
        <w:spacing w:after="200" w:line="276" w:lineRule="auto"/>
        <w:rPr>
          <w:sz w:val="26"/>
          <w:szCs w:val="26"/>
        </w:rPr>
      </w:pPr>
    </w:p>
    <w:p w:rsidR="0042467D" w:rsidRPr="00F144FB" w:rsidRDefault="0042467D" w:rsidP="0042467D">
      <w:pPr>
        <w:spacing w:after="200" w:line="276" w:lineRule="auto"/>
        <w:jc w:val="right"/>
        <w:rPr>
          <w:color w:val="D9D9D9" w:themeColor="background1" w:themeShade="D9"/>
          <w:sz w:val="26"/>
          <w:szCs w:val="26"/>
        </w:rPr>
      </w:pPr>
    </w:p>
    <w:p w:rsidR="00610F70" w:rsidRPr="00F144FB" w:rsidRDefault="00610F70" w:rsidP="0042467D">
      <w:pPr>
        <w:spacing w:after="200" w:line="276" w:lineRule="auto"/>
        <w:jc w:val="right"/>
        <w:rPr>
          <w:color w:val="FFFFFF" w:themeColor="background1"/>
          <w:sz w:val="26"/>
          <w:szCs w:val="26"/>
        </w:rPr>
      </w:pPr>
    </w:p>
    <w:p w:rsidR="00610F70" w:rsidRPr="00F144FB" w:rsidRDefault="00610F70" w:rsidP="0042467D">
      <w:pPr>
        <w:spacing w:after="200" w:line="276" w:lineRule="auto"/>
        <w:jc w:val="right"/>
        <w:rPr>
          <w:color w:val="FFFFFF" w:themeColor="background1"/>
          <w:sz w:val="26"/>
          <w:szCs w:val="26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8E" w:rsidRDefault="00E2688E" w:rsidP="00485EDB">
      <w:r>
        <w:separator/>
      </w:r>
    </w:p>
  </w:endnote>
  <w:endnote w:type="continuationSeparator" w:id="0">
    <w:p w:rsidR="00E2688E" w:rsidRDefault="00E2688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8E" w:rsidRDefault="00E2688E" w:rsidP="00485EDB">
      <w:r>
        <w:separator/>
      </w:r>
    </w:p>
  </w:footnote>
  <w:footnote w:type="continuationSeparator" w:id="0">
    <w:p w:rsidR="00E2688E" w:rsidRDefault="00E2688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A4DA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381662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381662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381662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CC2F5C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BE50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368F"/>
    <w:rsid w:val="00035F25"/>
    <w:rsid w:val="000361B7"/>
    <w:rsid w:val="000906B4"/>
    <w:rsid w:val="000962E1"/>
    <w:rsid w:val="000A2102"/>
    <w:rsid w:val="000D13FF"/>
    <w:rsid w:val="001132D1"/>
    <w:rsid w:val="001A4FDE"/>
    <w:rsid w:val="001F6886"/>
    <w:rsid w:val="0021433F"/>
    <w:rsid w:val="00216D4E"/>
    <w:rsid w:val="00222768"/>
    <w:rsid w:val="002F3675"/>
    <w:rsid w:val="002F5F92"/>
    <w:rsid w:val="00301639"/>
    <w:rsid w:val="003136B9"/>
    <w:rsid w:val="00331BD7"/>
    <w:rsid w:val="00343835"/>
    <w:rsid w:val="00355D28"/>
    <w:rsid w:val="00361C93"/>
    <w:rsid w:val="00381662"/>
    <w:rsid w:val="00386960"/>
    <w:rsid w:val="003B25D7"/>
    <w:rsid w:val="003B7590"/>
    <w:rsid w:val="003D2EF8"/>
    <w:rsid w:val="00414D7A"/>
    <w:rsid w:val="00417DC2"/>
    <w:rsid w:val="0042262C"/>
    <w:rsid w:val="0042467D"/>
    <w:rsid w:val="00426BF7"/>
    <w:rsid w:val="00432400"/>
    <w:rsid w:val="00457AC0"/>
    <w:rsid w:val="00485EDB"/>
    <w:rsid w:val="00493AB1"/>
    <w:rsid w:val="004A2D97"/>
    <w:rsid w:val="004A50E1"/>
    <w:rsid w:val="004A544F"/>
    <w:rsid w:val="004D685F"/>
    <w:rsid w:val="004E2F83"/>
    <w:rsid w:val="004E4860"/>
    <w:rsid w:val="004F1D28"/>
    <w:rsid w:val="004F421D"/>
    <w:rsid w:val="00556C14"/>
    <w:rsid w:val="00571F73"/>
    <w:rsid w:val="00576E64"/>
    <w:rsid w:val="005A4DAE"/>
    <w:rsid w:val="005B2A4E"/>
    <w:rsid w:val="005D01C0"/>
    <w:rsid w:val="006072DD"/>
    <w:rsid w:val="00610F70"/>
    <w:rsid w:val="0062553F"/>
    <w:rsid w:val="0062652F"/>
    <w:rsid w:val="0065717B"/>
    <w:rsid w:val="00682D72"/>
    <w:rsid w:val="00684ABF"/>
    <w:rsid w:val="006A1713"/>
    <w:rsid w:val="006B13A1"/>
    <w:rsid w:val="006C3C1F"/>
    <w:rsid w:val="006E2FC9"/>
    <w:rsid w:val="00701949"/>
    <w:rsid w:val="00706F32"/>
    <w:rsid w:val="007525FC"/>
    <w:rsid w:val="007A24A2"/>
    <w:rsid w:val="007B20D4"/>
    <w:rsid w:val="007F26BA"/>
    <w:rsid w:val="00815FCE"/>
    <w:rsid w:val="00821C06"/>
    <w:rsid w:val="00826B43"/>
    <w:rsid w:val="00830396"/>
    <w:rsid w:val="0083360F"/>
    <w:rsid w:val="00835CBE"/>
    <w:rsid w:val="0083796C"/>
    <w:rsid w:val="0088139A"/>
    <w:rsid w:val="00891162"/>
    <w:rsid w:val="008C24FD"/>
    <w:rsid w:val="008C3A99"/>
    <w:rsid w:val="008F1CDE"/>
    <w:rsid w:val="008F5464"/>
    <w:rsid w:val="00927EA6"/>
    <w:rsid w:val="00945B61"/>
    <w:rsid w:val="00951108"/>
    <w:rsid w:val="00980BD1"/>
    <w:rsid w:val="0098531F"/>
    <w:rsid w:val="009A026B"/>
    <w:rsid w:val="009A14B0"/>
    <w:rsid w:val="009A6807"/>
    <w:rsid w:val="009B7FE3"/>
    <w:rsid w:val="009D7508"/>
    <w:rsid w:val="009E0D6B"/>
    <w:rsid w:val="009E3D21"/>
    <w:rsid w:val="00A00299"/>
    <w:rsid w:val="00A334DF"/>
    <w:rsid w:val="00A766E1"/>
    <w:rsid w:val="00AC1735"/>
    <w:rsid w:val="00AC1F4E"/>
    <w:rsid w:val="00AC2102"/>
    <w:rsid w:val="00AF70FE"/>
    <w:rsid w:val="00B50F48"/>
    <w:rsid w:val="00B6033E"/>
    <w:rsid w:val="00B81142"/>
    <w:rsid w:val="00BB0186"/>
    <w:rsid w:val="00BB3EF7"/>
    <w:rsid w:val="00BD76B2"/>
    <w:rsid w:val="00C61E34"/>
    <w:rsid w:val="00C64063"/>
    <w:rsid w:val="00C70654"/>
    <w:rsid w:val="00C87E9A"/>
    <w:rsid w:val="00CB2B50"/>
    <w:rsid w:val="00CC2F5C"/>
    <w:rsid w:val="00CD628F"/>
    <w:rsid w:val="00D26DEA"/>
    <w:rsid w:val="00D27F7E"/>
    <w:rsid w:val="00D521A7"/>
    <w:rsid w:val="00D91935"/>
    <w:rsid w:val="00DA3509"/>
    <w:rsid w:val="00DD6C9E"/>
    <w:rsid w:val="00DE2B81"/>
    <w:rsid w:val="00E07957"/>
    <w:rsid w:val="00E2688E"/>
    <w:rsid w:val="00E57EE1"/>
    <w:rsid w:val="00E83FBF"/>
    <w:rsid w:val="00E91233"/>
    <w:rsid w:val="00ED1601"/>
    <w:rsid w:val="00ED7DE7"/>
    <w:rsid w:val="00EE1C2F"/>
    <w:rsid w:val="00F144FB"/>
    <w:rsid w:val="00F32934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F3F496-370B-4029-9763-A9039153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67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912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123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12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12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7F412A8FF84FED901B6522CF0A25BA558EBC4A8F0FCD62C2A1F21C5C208074431C9A22850BAB3AA42772AqDw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B6522CF0A25BA558EBC4A8F0FCD62C2A1F21C5C208074431C9A22850BAB3AA427529qDw5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2024-03-19T10:36:00Z</dcterms:created>
  <dcterms:modified xsi:type="dcterms:W3CDTF">2024-03-19T10:37:00Z</dcterms:modified>
</cp:coreProperties>
</file>